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DBA6A" w14:textId="7FEF4EF0"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60"/>
          <w:szCs w:val="60"/>
        </w:rPr>
      </w:pPr>
      <w:bookmarkStart w:id="0" w:name="_GoBack"/>
      <w:bookmarkEnd w:id="0"/>
    </w:p>
    <w:p w14:paraId="1385444F"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Helvetica" w:hAnsi="Helvetica" w:cs="Helvetica"/>
          <w:sz w:val="20"/>
          <w:szCs w:val="20"/>
        </w:rPr>
      </w:pPr>
      <w:r>
        <w:rPr>
          <w:rFonts w:ascii="Times Roman"/>
          <w:sz w:val="60"/>
          <w:szCs w:val="60"/>
        </w:rPr>
        <w:t>CAMERA DEI DEPUTATI</w:t>
      </w:r>
    </w:p>
    <w:p w14:paraId="7A9A4F55"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0"/>
          <w:szCs w:val="10"/>
        </w:rPr>
      </w:pPr>
      <w:r>
        <w:rPr>
          <w:sz w:val="10"/>
          <w:szCs w:val="10"/>
        </w:rPr>
        <w:t>______________________________</w:t>
      </w:r>
    </w:p>
    <w:p w14:paraId="0CE25868"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p>
    <w:p w14:paraId="6266503E"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p>
    <w:p w14:paraId="0A2138C9"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p>
    <w:p w14:paraId="378C3DD4"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40"/>
          <w:szCs w:val="40"/>
        </w:rPr>
      </w:pPr>
      <w:r>
        <w:rPr>
          <w:b/>
          <w:bCs/>
          <w:sz w:val="40"/>
          <w:szCs w:val="40"/>
          <w:lang w:val="pt-PT"/>
        </w:rPr>
        <w:t>DISEGNO DI LEGGE</w:t>
      </w:r>
    </w:p>
    <w:p w14:paraId="1A2CBA72"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40"/>
          <w:szCs w:val="40"/>
        </w:rPr>
      </w:pPr>
    </w:p>
    <w:p w14:paraId="40F96561"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r>
        <w:rPr>
          <w:rFonts w:ascii="Times Roman"/>
          <w:sz w:val="26"/>
          <w:szCs w:val="26"/>
          <w:lang w:val="pt-PT"/>
        </w:rPr>
        <w:t>PRESENTATO DAL PRESIDENTE DEL CONSIGLIO DEI MINISTRI</w:t>
      </w:r>
    </w:p>
    <w:p w14:paraId="3AB31C65"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b/>
          <w:bCs/>
          <w:sz w:val="26"/>
          <w:szCs w:val="26"/>
        </w:rPr>
      </w:pPr>
    </w:p>
    <w:p w14:paraId="04552696"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b/>
          <w:bCs/>
          <w:sz w:val="26"/>
          <w:szCs w:val="26"/>
        </w:rPr>
      </w:pPr>
    </w:p>
    <w:p w14:paraId="51B5FE71"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r>
        <w:rPr>
          <w:rFonts w:ascii="Times Roman"/>
          <w:sz w:val="26"/>
          <w:szCs w:val="26"/>
          <w:lang w:val="pt-PT"/>
        </w:rPr>
        <w:t>E DALMINISTRO DELLE INFRASTRUTTURE E DEI TRASPORTI</w:t>
      </w:r>
    </w:p>
    <w:p w14:paraId="4DEF067F"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p>
    <w:p w14:paraId="65D920FC"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b/>
          <w:bCs/>
          <w:sz w:val="26"/>
          <w:szCs w:val="26"/>
        </w:rPr>
      </w:pPr>
    </w:p>
    <w:p w14:paraId="55D33E22"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r>
        <w:rPr>
          <w:rFonts w:ascii="Times Roman"/>
          <w:sz w:val="26"/>
          <w:szCs w:val="26"/>
          <w:lang w:val="pt-PT"/>
        </w:rPr>
        <w:t>DI CONCERTO CON IL MINISTERO DELL</w:t>
      </w:r>
      <w:r>
        <w:rPr>
          <w:rFonts w:hAnsi="Times Roman"/>
          <w:sz w:val="26"/>
          <w:szCs w:val="26"/>
          <w:lang w:val="fr-FR"/>
        </w:rPr>
        <w:t>’</w:t>
      </w:r>
      <w:r>
        <w:rPr>
          <w:rFonts w:ascii="Times Roman"/>
          <w:sz w:val="26"/>
          <w:szCs w:val="26"/>
        </w:rPr>
        <w:t>AMBIENTE</w:t>
      </w:r>
    </w:p>
    <w:p w14:paraId="24038F58"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r>
        <w:rPr>
          <w:rFonts w:ascii="Times Roman"/>
          <w:sz w:val="26"/>
          <w:szCs w:val="26"/>
          <w:lang w:val="pt-PT"/>
        </w:rPr>
        <w:t>E DELLA TUTELA DEL TERRITORIO E DEL MARE</w:t>
      </w:r>
    </w:p>
    <w:p w14:paraId="379EF983"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b/>
          <w:bCs/>
          <w:sz w:val="26"/>
          <w:szCs w:val="26"/>
        </w:rPr>
      </w:pPr>
    </w:p>
    <w:p w14:paraId="68D6E88F"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b/>
          <w:bCs/>
          <w:sz w:val="26"/>
          <w:szCs w:val="26"/>
        </w:rPr>
      </w:pPr>
    </w:p>
    <w:p w14:paraId="17A4AB37"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r>
        <w:rPr>
          <w:rFonts w:ascii="Times Roman"/>
          <w:sz w:val="26"/>
          <w:szCs w:val="26"/>
          <w:lang w:val="pt-PT"/>
        </w:rPr>
        <w:t>CON IL MINISTERO DELLO SVILUPPO ECONOMICO</w:t>
      </w:r>
    </w:p>
    <w:p w14:paraId="23491AB9"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p>
    <w:p w14:paraId="4692F875"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b/>
          <w:bCs/>
          <w:sz w:val="26"/>
          <w:szCs w:val="26"/>
        </w:rPr>
      </w:pPr>
    </w:p>
    <w:p w14:paraId="0F5284C3"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r>
        <w:rPr>
          <w:rFonts w:ascii="Times Roman"/>
          <w:sz w:val="26"/>
          <w:szCs w:val="26"/>
          <w:lang w:val="pt-PT"/>
        </w:rPr>
        <w:t>CON IL MINISTERO DEI BENI E DELLE ATTIVIT</w:t>
      </w:r>
      <w:r>
        <w:rPr>
          <w:rFonts w:hAnsi="Times Roman"/>
          <w:sz w:val="26"/>
          <w:szCs w:val="26"/>
          <w:lang w:val="fr-FR"/>
        </w:rPr>
        <w:t>À</w:t>
      </w:r>
      <w:r>
        <w:rPr>
          <w:rFonts w:hAnsi="Times Roman"/>
          <w:sz w:val="26"/>
          <w:szCs w:val="26"/>
          <w:lang w:val="fr-FR"/>
        </w:rPr>
        <w:t xml:space="preserve"> </w:t>
      </w:r>
      <w:r>
        <w:rPr>
          <w:rFonts w:ascii="Times Roman"/>
          <w:sz w:val="26"/>
          <w:szCs w:val="26"/>
        </w:rPr>
        <w:t>CULTURALI E DEL TURISMO</w:t>
      </w:r>
    </w:p>
    <w:p w14:paraId="6BBBE1A9"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b/>
          <w:bCs/>
          <w:sz w:val="26"/>
          <w:szCs w:val="26"/>
        </w:rPr>
      </w:pPr>
    </w:p>
    <w:p w14:paraId="21CD12C6"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b/>
          <w:bCs/>
          <w:sz w:val="26"/>
          <w:szCs w:val="26"/>
        </w:rPr>
      </w:pPr>
    </w:p>
    <w:p w14:paraId="5355EB81"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r>
        <w:rPr>
          <w:rFonts w:ascii="Times Roman"/>
          <w:sz w:val="26"/>
          <w:szCs w:val="26"/>
          <w:lang w:val="pt-PT"/>
        </w:rPr>
        <w:t>CON IL MINISTERO PER GLI AFFARI REGIONALI E LE AUTONOMIE</w:t>
      </w:r>
    </w:p>
    <w:p w14:paraId="223888D6"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p>
    <w:p w14:paraId="6DE62C77"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b/>
          <w:bCs/>
          <w:sz w:val="26"/>
          <w:szCs w:val="26"/>
        </w:rPr>
      </w:pPr>
    </w:p>
    <w:p w14:paraId="3244D04F"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r>
        <w:rPr>
          <w:rFonts w:ascii="Times Roman"/>
          <w:sz w:val="26"/>
          <w:szCs w:val="26"/>
          <w:lang w:val="pt-PT"/>
        </w:rPr>
        <w:t>E CON IL MINISTERO DELL</w:t>
      </w:r>
      <w:r>
        <w:rPr>
          <w:rFonts w:hAnsi="Times Roman"/>
          <w:sz w:val="26"/>
          <w:szCs w:val="26"/>
          <w:lang w:val="fr-FR"/>
        </w:rPr>
        <w:t>’</w:t>
      </w:r>
      <w:r>
        <w:rPr>
          <w:rFonts w:ascii="Times Roman"/>
          <w:sz w:val="26"/>
          <w:szCs w:val="26"/>
        </w:rPr>
        <w:t>ECONOMIA E DELLE FINANZE</w:t>
      </w:r>
    </w:p>
    <w:p w14:paraId="14F842F0"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rPr>
      </w:pPr>
    </w:p>
    <w:p w14:paraId="132CBBAB"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10"/>
          <w:szCs w:val="10"/>
        </w:rPr>
      </w:pPr>
    </w:p>
    <w:p w14:paraId="362857BA"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10"/>
          <w:szCs w:val="10"/>
        </w:rPr>
      </w:pPr>
      <w:r>
        <w:rPr>
          <w:rFonts w:ascii="Times Roman"/>
          <w:sz w:val="10"/>
          <w:szCs w:val="10"/>
        </w:rPr>
        <w:t>________</w:t>
      </w:r>
    </w:p>
    <w:p w14:paraId="44BA54C9"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10"/>
          <w:szCs w:val="10"/>
        </w:rPr>
      </w:pPr>
    </w:p>
    <w:p w14:paraId="3B53712C"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10"/>
          <w:szCs w:val="10"/>
        </w:rPr>
      </w:pPr>
    </w:p>
    <w:p w14:paraId="0B2969C6"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10"/>
          <w:szCs w:val="10"/>
        </w:rPr>
      </w:pPr>
    </w:p>
    <w:p w14:paraId="4ECB7AAA"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10"/>
          <w:szCs w:val="10"/>
        </w:rPr>
      </w:pPr>
    </w:p>
    <w:p w14:paraId="6F2DAC43"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10"/>
          <w:szCs w:val="10"/>
        </w:rPr>
      </w:pPr>
    </w:p>
    <w:p w14:paraId="463684BE" w14:textId="5D5E6248"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6"/>
          <w:szCs w:val="26"/>
        </w:rPr>
      </w:pPr>
      <w:r>
        <w:rPr>
          <w:rFonts w:ascii="Times New Roman"/>
          <w:sz w:val="26"/>
          <w:szCs w:val="26"/>
        </w:rPr>
        <w:t>Conversione in legge del decreto-legge 12 settembre 2014, n.133, recante misure urgenti per il rilancio dell</w:t>
      </w:r>
      <w:r>
        <w:rPr>
          <w:rFonts w:hAnsi="Times New Roman"/>
          <w:sz w:val="26"/>
          <w:szCs w:val="26"/>
          <w:lang w:val="fr-FR"/>
        </w:rPr>
        <w:t>’</w:t>
      </w:r>
      <w:r>
        <w:rPr>
          <w:rFonts w:ascii="Times New Roman"/>
          <w:sz w:val="26"/>
          <w:szCs w:val="26"/>
        </w:rPr>
        <w:t>economia e dell</w:t>
      </w:r>
      <w:r>
        <w:rPr>
          <w:rFonts w:hAnsi="Times New Roman"/>
          <w:sz w:val="26"/>
          <w:szCs w:val="26"/>
          <w:lang w:val="fr-FR"/>
        </w:rPr>
        <w:t>’</w:t>
      </w:r>
      <w:r>
        <w:rPr>
          <w:rFonts w:ascii="Times New Roman"/>
          <w:sz w:val="26"/>
          <w:szCs w:val="26"/>
        </w:rPr>
        <w:t>occupazione del Paese attraverso misure per il risanamento delle matrici ambientali inquinate, una gestione sostenibile dei rifiuti, gestione pubblica e partecipativa dell</w:t>
      </w:r>
      <w:r>
        <w:rPr>
          <w:rFonts w:hAnsi="Times New Roman"/>
          <w:sz w:val="26"/>
          <w:szCs w:val="26"/>
          <w:lang w:val="fr-FR"/>
        </w:rPr>
        <w:t>’</w:t>
      </w:r>
      <w:r>
        <w:rPr>
          <w:rFonts w:ascii="Times New Roman"/>
          <w:sz w:val="26"/>
          <w:szCs w:val="26"/>
        </w:rPr>
        <w:t>acqua e dei servizi pubblici locali, misure per il rilancio delle energie rinnovabili, nonch</w:t>
      </w:r>
      <w:r>
        <w:rPr>
          <w:rFonts w:hAnsi="Times New Roman"/>
          <w:sz w:val="26"/>
          <w:szCs w:val="26"/>
        </w:rPr>
        <w:t>é</w:t>
      </w:r>
      <w:r>
        <w:rPr>
          <w:rFonts w:hAnsi="Times New Roman"/>
          <w:sz w:val="26"/>
          <w:szCs w:val="26"/>
        </w:rPr>
        <w:t xml:space="preserve"> </w:t>
      </w:r>
      <w:r>
        <w:rPr>
          <w:rFonts w:ascii="Times New Roman"/>
          <w:sz w:val="26"/>
          <w:szCs w:val="26"/>
        </w:rPr>
        <w:t>attraverso misure per la messa in sicurezza del territorio contro il dissesto idrogeologico e rischio sismico e misure atte ad arrestare il consumo di suolo.</w:t>
      </w:r>
    </w:p>
    <w:p w14:paraId="348F5759"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26"/>
          <w:szCs w:val="26"/>
        </w:rPr>
      </w:pPr>
    </w:p>
    <w:p w14:paraId="7A16C181" w14:textId="77777777" w:rsidR="00C04A1F" w:rsidRDefault="00C04A1F">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p>
    <w:p w14:paraId="560A5957" w14:textId="77777777" w:rsidR="00C04A1F" w:rsidRDefault="00C04A1F">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p>
    <w:p w14:paraId="66123299"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Pr>
          <w:sz w:val="20"/>
          <w:szCs w:val="20"/>
        </w:rPr>
        <w:t>___________</w:t>
      </w:r>
    </w:p>
    <w:p w14:paraId="632C092C"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rPr>
      </w:pPr>
    </w:p>
    <w:p w14:paraId="2B68C4E9"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Helvetica" w:hAnsi="Helvetica" w:cs="Helvetica"/>
        </w:rPr>
      </w:pPr>
      <w:r>
        <w:rPr>
          <w:rFonts w:ascii="Times New Roman"/>
          <w:i/>
          <w:iCs/>
        </w:rPr>
        <w:t>Presentato il 12 settembre 2014</w:t>
      </w:r>
    </w:p>
    <w:p w14:paraId="6D56F602" w14:textId="77777777"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sectPr w:rsidR="00334FA3">
          <w:headerReference w:type="default" r:id="rId8"/>
          <w:footerReference w:type="default" r:id="rId9"/>
          <w:pgSz w:w="11906" w:h="16837"/>
          <w:pgMar w:top="1701" w:right="1134" w:bottom="1134" w:left="1134" w:header="709" w:footer="850" w:gutter="0"/>
          <w:pgNumType w:start="1"/>
          <w:cols w:space="720"/>
        </w:sectPr>
      </w:pPr>
      <w:r>
        <w:rPr>
          <w:sz w:val="20"/>
          <w:szCs w:val="20"/>
        </w:rPr>
        <w:t>___________</w:t>
      </w:r>
    </w:p>
    <w:p w14:paraId="3C28A2FD" w14:textId="77777777" w:rsidR="00334FA3" w:rsidRDefault="00334FA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Roman" w:eastAsia="Times Roman" w:hAnsi="Times Roman" w:cs="Times Roman"/>
          <w:sz w:val="10"/>
          <w:szCs w:val="10"/>
        </w:rPr>
      </w:pPr>
    </w:p>
    <w:p w14:paraId="7E018BEA" w14:textId="1AB455A2" w:rsidR="00334FA3" w:rsidRDefault="004D171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Bold" w:eastAsia="Times New Roman Bold" w:hAnsi="Times New Roman Bold" w:cs="Times New Roman Bold"/>
          <w:sz w:val="26"/>
          <w:szCs w:val="26"/>
        </w:rPr>
      </w:pPr>
      <w:r>
        <w:rPr>
          <w:rFonts w:ascii="Times New Roman Bold"/>
          <w:sz w:val="26"/>
          <w:szCs w:val="26"/>
        </w:rPr>
        <w:lastRenderedPageBreak/>
        <w:t xml:space="preserve">ONOREVOLI DEPUTATI ! </w:t>
      </w:r>
      <w:r>
        <w:rPr>
          <w:rFonts w:hAnsi="Times New Roman Bold"/>
          <w:sz w:val="26"/>
          <w:szCs w:val="26"/>
        </w:rPr>
        <w:t>—</w:t>
      </w:r>
      <w:r>
        <w:rPr>
          <w:rFonts w:hAnsi="Times New Roman Bold"/>
          <w:sz w:val="26"/>
          <w:szCs w:val="26"/>
        </w:rPr>
        <w:t xml:space="preserve"> </w:t>
      </w:r>
      <w:r>
        <w:rPr>
          <w:rFonts w:ascii="Times New Roman Bold"/>
          <w:sz w:val="26"/>
          <w:szCs w:val="26"/>
        </w:rPr>
        <w:t>Con il presente disegno di legge si chiede la conversione in legge del decreto-legge 12 settembre 2014, n. 133, recante misure urgenti per il rilancio dell</w:t>
      </w:r>
      <w:r>
        <w:rPr>
          <w:rFonts w:hAnsi="Times New Roman Bold"/>
          <w:sz w:val="26"/>
          <w:szCs w:val="26"/>
          <w:lang w:val="fr-FR"/>
        </w:rPr>
        <w:t>’</w:t>
      </w:r>
      <w:r>
        <w:rPr>
          <w:rFonts w:ascii="Times New Roman Bold"/>
          <w:sz w:val="26"/>
          <w:szCs w:val="26"/>
        </w:rPr>
        <w:t>economia e dell</w:t>
      </w:r>
      <w:r>
        <w:rPr>
          <w:rFonts w:hAnsi="Times New Roman Bold"/>
          <w:sz w:val="26"/>
          <w:szCs w:val="26"/>
          <w:lang w:val="fr-FR"/>
        </w:rPr>
        <w:t>’</w:t>
      </w:r>
      <w:r>
        <w:rPr>
          <w:rFonts w:ascii="Times New Roman Bold"/>
          <w:sz w:val="26"/>
          <w:szCs w:val="26"/>
        </w:rPr>
        <w:t>occupazione del Paese attraverso misure per il risanamento delle matrici ambientali inquinate, una gestione sostenibile dei rifiuti, gestione pubblica e partecipativa dell</w:t>
      </w:r>
      <w:r>
        <w:rPr>
          <w:rFonts w:hAnsi="Times New Roman Bold"/>
          <w:sz w:val="26"/>
          <w:szCs w:val="26"/>
          <w:lang w:val="fr-FR"/>
        </w:rPr>
        <w:t>’</w:t>
      </w:r>
      <w:r>
        <w:rPr>
          <w:rFonts w:ascii="Times New Roman Bold"/>
          <w:sz w:val="26"/>
          <w:szCs w:val="26"/>
        </w:rPr>
        <w:t>acqua e dei servizi pubblici locali, misure per il rilancio delle energie rinnovabili, nonch</w:t>
      </w:r>
      <w:r>
        <w:rPr>
          <w:rFonts w:hAnsi="Times New Roman Bold"/>
          <w:sz w:val="26"/>
          <w:szCs w:val="26"/>
        </w:rPr>
        <w:t>é</w:t>
      </w:r>
      <w:r>
        <w:rPr>
          <w:rFonts w:ascii="Times New Roman Bold"/>
          <w:sz w:val="26"/>
          <w:szCs w:val="26"/>
        </w:rPr>
        <w:t xml:space="preserve"> attraverso misure per la messa in sicurezza del territorio contro il dissesto idrogeologico e rischio sismico e misure atte ad arrestare il consumo di suolo.</w:t>
      </w:r>
    </w:p>
    <w:p w14:paraId="1C617F34" w14:textId="77777777" w:rsidR="00334FA3" w:rsidRDefault="00334FA3">
      <w:pPr>
        <w:pStyle w:val="Didefault"/>
        <w:widowControl w:val="0"/>
        <w:suppressAutoHyphens/>
        <w:jc w:val="both"/>
        <w:rPr>
          <w:rFonts w:ascii="Times New Roman Bold" w:eastAsia="Times New Roman Bold" w:hAnsi="Times New Roman Bold" w:cs="Times New Roman Bold"/>
          <w:kern w:val="1"/>
          <w:sz w:val="26"/>
          <w:szCs w:val="26"/>
        </w:rPr>
      </w:pPr>
    </w:p>
    <w:p w14:paraId="6359B6A5" w14:textId="77777777" w:rsidR="00334FA3" w:rsidRDefault="004D171C">
      <w:pPr>
        <w:pStyle w:val="Didefault"/>
        <w:widowControl w:val="0"/>
        <w:suppressAutoHyphens/>
        <w:jc w:val="center"/>
        <w:rPr>
          <w:rFonts w:ascii="Times New Roman" w:eastAsia="Times New Roman" w:hAnsi="Times New Roman" w:cs="Times New Roman"/>
          <w:kern w:val="1"/>
          <w:sz w:val="26"/>
          <w:szCs w:val="26"/>
        </w:rPr>
      </w:pPr>
      <w:r>
        <w:rPr>
          <w:rFonts w:ascii="Times New Roman"/>
          <w:kern w:val="1"/>
          <w:sz w:val="26"/>
          <w:szCs w:val="26"/>
        </w:rPr>
        <w:t>C</w:t>
      </w:r>
      <w:r>
        <w:rPr>
          <w:rFonts w:ascii="Times New Roman"/>
          <w:kern w:val="1"/>
          <w:sz w:val="18"/>
          <w:szCs w:val="18"/>
          <w:lang w:val="pt-PT"/>
        </w:rPr>
        <w:t xml:space="preserve">APO </w:t>
      </w:r>
      <w:r>
        <w:rPr>
          <w:rFonts w:ascii="Times New Roman"/>
          <w:kern w:val="1"/>
          <w:sz w:val="26"/>
          <w:szCs w:val="26"/>
        </w:rPr>
        <w:t>I</w:t>
      </w:r>
    </w:p>
    <w:p w14:paraId="03C0C019" w14:textId="77777777" w:rsidR="00334FA3" w:rsidRDefault="004D171C">
      <w:pPr>
        <w:pStyle w:val="Didefault"/>
        <w:widowControl w:val="0"/>
        <w:suppressAutoHyphens/>
        <w:spacing w:after="240"/>
        <w:jc w:val="center"/>
        <w:rPr>
          <w:rFonts w:ascii="Times New Roman" w:eastAsia="Times New Roman" w:hAnsi="Times New Roman" w:cs="Times New Roman"/>
          <w:kern w:val="1"/>
          <w:sz w:val="26"/>
          <w:szCs w:val="26"/>
        </w:rPr>
      </w:pPr>
      <w:r>
        <w:rPr>
          <w:rFonts w:ascii="Times New Roman"/>
          <w:kern w:val="1"/>
          <w:sz w:val="26"/>
          <w:szCs w:val="26"/>
        </w:rPr>
        <w:t>MISURE PER IL RISANAMENTO DELLE MATRICI AMBIENTALI</w:t>
      </w:r>
    </w:p>
    <w:p w14:paraId="14961EA1" w14:textId="77777777" w:rsidR="00334FA3" w:rsidRDefault="004D171C">
      <w:pPr>
        <w:pStyle w:val="Didefault"/>
        <w:widowControl w:val="0"/>
        <w:suppressAutoHyphens/>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rPr>
        <w:tab/>
      </w:r>
      <w:r>
        <w:rPr>
          <w:rFonts w:ascii="Times New Roman"/>
          <w:kern w:val="1"/>
          <w:sz w:val="26"/>
          <w:szCs w:val="26"/>
        </w:rPr>
        <w:t>In merito agli interventi di bonifica essi non devono essere concepiti facendo riferimento solo alla loro natura procedurale tecnica nella quale spesso prevale la logica economica ma altres</w:t>
      </w:r>
      <w:r>
        <w:rPr>
          <w:rFonts w:hAnsi="Helvetica"/>
          <w:kern w:val="1"/>
          <w:sz w:val="26"/>
          <w:szCs w:val="26"/>
        </w:rPr>
        <w:t xml:space="preserve">ì </w:t>
      </w:r>
      <w:r>
        <w:rPr>
          <w:rFonts w:ascii="Times New Roman"/>
          <w:kern w:val="1"/>
          <w:sz w:val="26"/>
          <w:szCs w:val="26"/>
        </w:rPr>
        <w:t xml:space="preserve">andrebbero considerati maggiormente gli aspetti ambientali e sanitari. </w:t>
      </w:r>
    </w:p>
    <w:p w14:paraId="5E21CC05" w14:textId="77777777" w:rsidR="00334FA3" w:rsidRDefault="004D171C">
      <w:pPr>
        <w:pStyle w:val="Didefault"/>
        <w:widowControl w:val="0"/>
        <w:suppressAutoHyphens/>
        <w:jc w:val="both"/>
        <w:rPr>
          <w:rFonts w:ascii="Times New Roman" w:eastAsia="Times New Roman" w:hAnsi="Times New Roman" w:cs="Times New Roman"/>
          <w:kern w:val="1"/>
          <w:sz w:val="26"/>
          <w:szCs w:val="26"/>
        </w:rPr>
      </w:pPr>
      <w:r>
        <w:rPr>
          <w:rFonts w:ascii="Times New Roman"/>
          <w:kern w:val="1"/>
          <w:sz w:val="26"/>
          <w:szCs w:val="26"/>
        </w:rPr>
        <w:t>Una sorta di azione di giustizia sociale per tutti quei territori devastati che spesso hanno perso l'opportunit</w:t>
      </w:r>
      <w:r>
        <w:rPr>
          <w:rFonts w:hAnsi="Helvetica"/>
          <w:kern w:val="1"/>
          <w:sz w:val="26"/>
          <w:szCs w:val="26"/>
        </w:rPr>
        <w:t xml:space="preserve">à </w:t>
      </w:r>
      <w:r>
        <w:rPr>
          <w:rFonts w:ascii="Times New Roman"/>
          <w:kern w:val="1"/>
          <w:sz w:val="26"/>
          <w:szCs w:val="26"/>
        </w:rPr>
        <w:t>di proporre forme diverse di economia pi</w:t>
      </w:r>
      <w:r>
        <w:rPr>
          <w:rFonts w:hAnsi="Helvetica"/>
          <w:kern w:val="1"/>
          <w:sz w:val="26"/>
          <w:szCs w:val="26"/>
        </w:rPr>
        <w:t xml:space="preserve">ù </w:t>
      </w:r>
      <w:r>
        <w:rPr>
          <w:rFonts w:ascii="Times New Roman"/>
          <w:kern w:val="1"/>
          <w:sz w:val="26"/>
          <w:szCs w:val="26"/>
        </w:rPr>
        <w:t>sostenibili.</w:t>
      </w:r>
    </w:p>
    <w:p w14:paraId="519CCB3C" w14:textId="77777777" w:rsidR="00334FA3" w:rsidRDefault="004D171C">
      <w:pPr>
        <w:pStyle w:val="Didefault"/>
        <w:widowControl w:val="0"/>
        <w:suppressAutoHyphens/>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rPr>
        <w:tab/>
      </w:r>
    </w:p>
    <w:p w14:paraId="072D9A76" w14:textId="77777777" w:rsidR="00334FA3" w:rsidRDefault="004D171C">
      <w:pPr>
        <w:pStyle w:val="Didefault"/>
        <w:widowControl w:val="0"/>
        <w:suppressAutoHyphens/>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rPr>
        <w:tab/>
      </w:r>
      <w:r>
        <w:rPr>
          <w:rFonts w:ascii="Times New Roman"/>
          <w:kern w:val="1"/>
          <w:sz w:val="26"/>
          <w:szCs w:val="26"/>
        </w:rPr>
        <w:t>Si propone di introdurre il divieto di commissariamento in materia di bonifiche, non essendo situazioni n</w:t>
      </w:r>
      <w:r>
        <w:rPr>
          <w:rFonts w:hAnsi="Times New Roman"/>
          <w:kern w:val="1"/>
          <w:sz w:val="26"/>
          <w:szCs w:val="26"/>
        </w:rPr>
        <w:t>é</w:t>
      </w:r>
      <w:r>
        <w:rPr>
          <w:kern w:val="1"/>
          <w:sz w:val="26"/>
          <w:szCs w:val="26"/>
        </w:rPr>
        <w:t xml:space="preserve"> </w:t>
      </w:r>
      <w:r>
        <w:rPr>
          <w:rFonts w:ascii="Times New Roman"/>
          <w:kern w:val="1"/>
          <w:sz w:val="26"/>
          <w:szCs w:val="26"/>
        </w:rPr>
        <w:t>improvvise n</w:t>
      </w:r>
      <w:r>
        <w:rPr>
          <w:rFonts w:hAnsi="Times New Roman"/>
          <w:kern w:val="1"/>
          <w:sz w:val="26"/>
          <w:szCs w:val="26"/>
        </w:rPr>
        <w:t>é</w:t>
      </w:r>
      <w:r>
        <w:rPr>
          <w:kern w:val="1"/>
          <w:sz w:val="26"/>
          <w:szCs w:val="26"/>
        </w:rPr>
        <w:t xml:space="preserve"> </w:t>
      </w:r>
      <w:r>
        <w:rPr>
          <w:rFonts w:ascii="Times New Roman"/>
          <w:kern w:val="1"/>
          <w:sz w:val="26"/>
          <w:szCs w:val="26"/>
        </w:rPr>
        <w:t>tanto meno imprevedibili.</w:t>
      </w:r>
    </w:p>
    <w:p w14:paraId="7B8B564A" w14:textId="77777777" w:rsidR="00334FA3" w:rsidRDefault="004D171C">
      <w:pPr>
        <w:pStyle w:val="Didefault"/>
        <w:widowControl w:val="0"/>
        <w:suppressAutoHyphens/>
        <w:jc w:val="both"/>
        <w:rPr>
          <w:rFonts w:ascii="Times New Roman" w:eastAsia="Times New Roman" w:hAnsi="Times New Roman" w:cs="Times New Roman"/>
          <w:kern w:val="1"/>
          <w:sz w:val="26"/>
          <w:szCs w:val="26"/>
        </w:rPr>
      </w:pPr>
      <w:r>
        <w:rPr>
          <w:rFonts w:ascii="Times New Roman"/>
          <w:kern w:val="1"/>
          <w:sz w:val="26"/>
          <w:szCs w:val="26"/>
        </w:rPr>
        <w:t xml:space="preserve">In extremis si propone l'esercizio dei poteri sostitutivi senza commissariamento da parte degli enti sovra-ordinati automatici in caso di inadempienza ed inerzia da parte di uno dei soggetti istituzionali deputati. </w:t>
      </w:r>
    </w:p>
    <w:p w14:paraId="2B7A4248" w14:textId="77777777" w:rsidR="00334FA3" w:rsidRDefault="004D171C">
      <w:pPr>
        <w:pStyle w:val="Didefault"/>
        <w:widowControl w:val="0"/>
        <w:suppressAutoHyphens/>
        <w:spacing w:after="240"/>
        <w:jc w:val="both"/>
        <w:rPr>
          <w:rFonts w:ascii="Times New Roman" w:eastAsia="Times New Roman" w:hAnsi="Times New Roman" w:cs="Times New Roman"/>
          <w:kern w:val="1"/>
          <w:sz w:val="26"/>
          <w:szCs w:val="26"/>
        </w:rPr>
      </w:pPr>
      <w:r>
        <w:rPr>
          <w:rFonts w:ascii="Times New Roman"/>
          <w:kern w:val="1"/>
          <w:sz w:val="26"/>
          <w:szCs w:val="26"/>
        </w:rPr>
        <w:t>Inoltre si propone l'introduzione delle seguenti norme:</w:t>
      </w:r>
    </w:p>
    <w:p w14:paraId="0C4D7F21"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 xml:space="preserve">Gli accordi di programma devono essere sottoposti a Valutazione </w:t>
      </w:r>
      <w:r>
        <w:rPr>
          <w:sz w:val="26"/>
          <w:szCs w:val="26"/>
        </w:rPr>
        <w:lastRenderedPageBreak/>
        <w:t>Ambientale Strategica completa e a Valutazione di Impatto Sanitario, per permettere l</w:t>
      </w:r>
      <w:r>
        <w:rPr>
          <w:rFonts w:hAnsi="Times New Roman"/>
          <w:sz w:val="26"/>
          <w:szCs w:val="26"/>
        </w:rPr>
        <w:t>’</w:t>
      </w:r>
      <w:r>
        <w:rPr>
          <w:sz w:val="26"/>
          <w:szCs w:val="26"/>
        </w:rPr>
        <w:t>effettiva partecipazione dei cittadini ai procedimenti;</w:t>
      </w:r>
    </w:p>
    <w:p w14:paraId="1412C698"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per le aree pi</w:t>
      </w:r>
      <w:r>
        <w:rPr>
          <w:rFonts w:hAnsi="Times New Roman"/>
          <w:sz w:val="26"/>
          <w:szCs w:val="26"/>
        </w:rPr>
        <w:t xml:space="preserve">ù </w:t>
      </w:r>
      <w:r>
        <w:rPr>
          <w:sz w:val="26"/>
          <w:szCs w:val="26"/>
        </w:rPr>
        <w:t>vaste non pu</w:t>
      </w:r>
      <w:r>
        <w:rPr>
          <w:rFonts w:hAnsi="Times New Roman"/>
          <w:sz w:val="26"/>
          <w:szCs w:val="26"/>
        </w:rPr>
        <w:t xml:space="preserve">ò </w:t>
      </w:r>
      <w:r>
        <w:rPr>
          <w:sz w:val="26"/>
          <w:szCs w:val="26"/>
        </w:rPr>
        <w:t>essere lasciata all</w:t>
      </w:r>
      <w:r>
        <w:rPr>
          <w:rFonts w:hAnsi="Times New Roman"/>
          <w:sz w:val="26"/>
          <w:szCs w:val="26"/>
        </w:rPr>
        <w:t>’</w:t>
      </w:r>
      <w:r>
        <w:rPr>
          <w:sz w:val="26"/>
          <w:szCs w:val="26"/>
        </w:rPr>
        <w:t>autocertificazione la qualificazione dell</w:t>
      </w:r>
      <w:r>
        <w:rPr>
          <w:rFonts w:hAnsi="Times New Roman"/>
          <w:sz w:val="26"/>
          <w:szCs w:val="26"/>
        </w:rPr>
        <w:t>’</w:t>
      </w:r>
      <w:r>
        <w:rPr>
          <w:sz w:val="26"/>
          <w:szCs w:val="26"/>
        </w:rPr>
        <w:t>entit</w:t>
      </w:r>
      <w:r>
        <w:rPr>
          <w:rFonts w:hAnsi="Times New Roman"/>
          <w:sz w:val="26"/>
          <w:szCs w:val="26"/>
        </w:rPr>
        <w:t xml:space="preserve">à </w:t>
      </w:r>
      <w:r>
        <w:rPr>
          <w:sz w:val="26"/>
          <w:szCs w:val="26"/>
        </w:rPr>
        <w:t>dell</w:t>
      </w:r>
      <w:r>
        <w:rPr>
          <w:rFonts w:hAnsi="Times New Roman"/>
          <w:sz w:val="26"/>
          <w:szCs w:val="26"/>
        </w:rPr>
        <w:t>’</w:t>
      </w:r>
      <w:r>
        <w:rPr>
          <w:sz w:val="26"/>
          <w:szCs w:val="26"/>
        </w:rPr>
        <w:t xml:space="preserve">inquinamento ma vi deve essere un preciso elenco di sostanze da cercare e schemi di campionamento da adottare con controanalisi su una parte dei campioni da parte delle agenzie ambientali regionali. </w:t>
      </w:r>
    </w:p>
    <w:p w14:paraId="2F597223" w14:textId="77777777" w:rsidR="00334FA3" w:rsidRDefault="004D171C" w:rsidP="0070406F">
      <w:pPr>
        <w:numPr>
          <w:ilvl w:val="0"/>
          <w:numId w:val="1"/>
        </w:numPr>
        <w:tabs>
          <w:tab w:val="num" w:pos="392"/>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Sulle aree pi</w:t>
      </w:r>
      <w:r>
        <w:rPr>
          <w:rFonts w:hAnsi="Times New Roman"/>
          <w:sz w:val="26"/>
          <w:szCs w:val="26"/>
        </w:rPr>
        <w:t xml:space="preserve">ù </w:t>
      </w:r>
      <w:r>
        <w:rPr>
          <w:sz w:val="26"/>
          <w:szCs w:val="26"/>
        </w:rPr>
        <w:t>piccole devono essere introdotti controlli a campione sui procedimenti semplificati attivati rispetto ai dati autocertificati, prevedendo aggravanti specifiche per chi ha prodotto dichiarazioni mendaci. La caratterizzazione successiva all</w:t>
      </w:r>
      <w:r>
        <w:rPr>
          <w:rFonts w:hAnsi="Times New Roman"/>
          <w:sz w:val="26"/>
          <w:szCs w:val="26"/>
        </w:rPr>
        <w:t>’</w:t>
      </w:r>
      <w:r>
        <w:rPr>
          <w:sz w:val="26"/>
          <w:szCs w:val="26"/>
        </w:rPr>
        <w:t>intervento di bonifica e le relative controanalisi devono comunque prevedere un elenco minimo di parametri da analizzare ed eventuali scostamenti devono essere autorizzati specificatamente;</w:t>
      </w:r>
    </w:p>
    <w:p w14:paraId="157C760B"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 xml:space="preserve">il trattamento dei materiali finalizzato alla decontaminazione deve essere la prima opzione;  se il trattamento </w:t>
      </w:r>
      <w:r>
        <w:rPr>
          <w:rFonts w:hAnsi="Times New Roman"/>
          <w:sz w:val="26"/>
          <w:szCs w:val="26"/>
        </w:rPr>
        <w:t xml:space="preserve">è </w:t>
      </w:r>
      <w:r>
        <w:rPr>
          <w:sz w:val="26"/>
          <w:szCs w:val="26"/>
        </w:rPr>
        <w:t>impossibile o poco efficace tali materiali devono essere smaltiti prioritariamente in discariche gi</w:t>
      </w:r>
      <w:r>
        <w:rPr>
          <w:rFonts w:hAnsi="Times New Roman"/>
          <w:sz w:val="26"/>
          <w:szCs w:val="26"/>
        </w:rPr>
        <w:t xml:space="preserve">à </w:t>
      </w:r>
      <w:r>
        <w:rPr>
          <w:sz w:val="26"/>
          <w:szCs w:val="26"/>
        </w:rPr>
        <w:t xml:space="preserve">esistenti ed autorizzate; lo stoccaggio </w:t>
      </w:r>
      <w:r>
        <w:rPr>
          <w:rFonts w:hAnsi="Times New Roman"/>
          <w:sz w:val="26"/>
          <w:szCs w:val="26"/>
        </w:rPr>
        <w:t>“</w:t>
      </w:r>
      <w:r>
        <w:rPr>
          <w:sz w:val="26"/>
          <w:szCs w:val="26"/>
        </w:rPr>
        <w:t>sul posto</w:t>
      </w:r>
      <w:r>
        <w:rPr>
          <w:rFonts w:hAnsi="Times New Roman"/>
          <w:sz w:val="26"/>
          <w:szCs w:val="26"/>
        </w:rPr>
        <w:t xml:space="preserve">” </w:t>
      </w:r>
      <w:r>
        <w:rPr>
          <w:sz w:val="26"/>
          <w:szCs w:val="26"/>
        </w:rPr>
        <w:t>tramite realizzazione di nuove discariche deve essere consentita esclusivamente in aree con bassa vulnerabilit</w:t>
      </w:r>
      <w:r>
        <w:rPr>
          <w:rFonts w:hAnsi="Times New Roman"/>
          <w:sz w:val="26"/>
          <w:szCs w:val="26"/>
        </w:rPr>
        <w:t xml:space="preserve">à </w:t>
      </w:r>
      <w:r>
        <w:rPr>
          <w:sz w:val="26"/>
          <w:szCs w:val="26"/>
        </w:rPr>
        <w:t>delle falde, basso rischio per quanto riguarda il rischio idrogeologico e sismico, assicurando il coinvolgimento dei cittadini nelle scelte;</w:t>
      </w:r>
    </w:p>
    <w:p w14:paraId="62C948DA"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il funzionamento dei  sistemi di trattamento a valle delle acque di falda come intervento di messa in sicurezza deve essere limitato il pi</w:t>
      </w:r>
      <w:r>
        <w:rPr>
          <w:rFonts w:hAnsi="Times New Roman"/>
          <w:sz w:val="26"/>
          <w:szCs w:val="26"/>
        </w:rPr>
        <w:t xml:space="preserve">ù </w:t>
      </w:r>
      <w:r>
        <w:rPr>
          <w:sz w:val="26"/>
          <w:szCs w:val="26"/>
        </w:rPr>
        <w:t>possibile nel tempo, dando priorit</w:t>
      </w:r>
      <w:r>
        <w:rPr>
          <w:rFonts w:hAnsi="Times New Roman"/>
          <w:sz w:val="26"/>
          <w:szCs w:val="26"/>
        </w:rPr>
        <w:t xml:space="preserve">à </w:t>
      </w:r>
      <w:r>
        <w:rPr>
          <w:sz w:val="26"/>
          <w:szCs w:val="26"/>
        </w:rPr>
        <w:t xml:space="preserve">agli interventi di </w:t>
      </w:r>
      <w:r>
        <w:rPr>
          <w:sz w:val="26"/>
          <w:szCs w:val="26"/>
        </w:rPr>
        <w:lastRenderedPageBreak/>
        <w:t>rimozione delle fonti di contaminazione. Negli interventi che prevedono il re-insediamento di attivit</w:t>
      </w:r>
      <w:r>
        <w:rPr>
          <w:rFonts w:hAnsi="Times New Roman"/>
          <w:sz w:val="26"/>
          <w:szCs w:val="26"/>
        </w:rPr>
        <w:t xml:space="preserve">à </w:t>
      </w:r>
      <w:r>
        <w:rPr>
          <w:sz w:val="26"/>
          <w:szCs w:val="26"/>
        </w:rPr>
        <w:t xml:space="preserve">produttive, non </w:t>
      </w:r>
      <w:r>
        <w:rPr>
          <w:rFonts w:hAnsi="Times New Roman"/>
          <w:sz w:val="26"/>
          <w:szCs w:val="26"/>
        </w:rPr>
        <w:t xml:space="preserve">è </w:t>
      </w:r>
      <w:r>
        <w:rPr>
          <w:sz w:val="26"/>
          <w:szCs w:val="26"/>
        </w:rPr>
        <w:t xml:space="preserve">possibile ricorrere al solo barrieramento idraulico a valle e a sistemi di messa in sicurezza operativa, ma deve essere resa obbligatoria la preventiva rimozione/decontaminazione delle fonti di contaminazione.   </w:t>
      </w:r>
    </w:p>
    <w:p w14:paraId="5EFCD0A0" w14:textId="1345F8DA"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come avviene per le autorizzazioni paesaggistiche, i comuni (anche in collaborazione tra di loro) devono dotarsi di servizi tecnici adeguati secondo standard elevati e certi per quanto riguarda le procedure di bonifica/risanamento territoriale;</w:t>
      </w:r>
    </w:p>
    <w:p w14:paraId="23DC6683"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annullamento della decisione del 2013 del declassamento di 18 siti, tra cui Terra dei Fuochi, da Siti di Interesse Nazionali a Siti di Interesse Regionali e verifica dell</w:t>
      </w:r>
      <w:r>
        <w:rPr>
          <w:rFonts w:hAnsi="Times New Roman"/>
          <w:sz w:val="26"/>
          <w:szCs w:val="26"/>
        </w:rPr>
        <w:t>’</w:t>
      </w:r>
      <w:r>
        <w:rPr>
          <w:sz w:val="26"/>
          <w:szCs w:val="26"/>
        </w:rPr>
        <w:t>esistenza di altre aree da inserire quale Sito di interesse Nazionale per le bonifiche, anche su segnalazione di comitati e cittadini;</w:t>
      </w:r>
    </w:p>
    <w:p w14:paraId="59558801"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realizzare entro 12 mesi un Piano Nazionale per le Bonifiche assicurando ampia partecipazione da parte degli enti territoriali e dei comitati, realizzando obbligatoriamente un</w:t>
      </w:r>
      <w:r>
        <w:rPr>
          <w:rFonts w:hAnsi="Times New Roman"/>
          <w:sz w:val="26"/>
          <w:szCs w:val="26"/>
        </w:rPr>
        <w:t>’</w:t>
      </w:r>
      <w:r>
        <w:rPr>
          <w:sz w:val="26"/>
          <w:szCs w:val="26"/>
        </w:rPr>
        <w:t>inchiesta pubblica con visite sul territorio;</w:t>
      </w:r>
    </w:p>
    <w:p w14:paraId="414F7517"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prevedere obbligatoriamente tavoli di lavoro congiunti e permanenti tra comitati ed istituzioni nei Siti Nazionali di Bonifica (anche in quelli declassati);</w:t>
      </w:r>
    </w:p>
    <w:p w14:paraId="204BCE52" w14:textId="10CE37DF"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obbligare entro il 31/12/2014 il Ministero dell</w:t>
      </w:r>
      <w:r>
        <w:rPr>
          <w:rFonts w:hAnsi="Times New Roman"/>
          <w:sz w:val="26"/>
          <w:szCs w:val="26"/>
        </w:rPr>
        <w:t>’</w:t>
      </w:r>
      <w:r>
        <w:rPr>
          <w:sz w:val="26"/>
          <w:szCs w:val="26"/>
        </w:rPr>
        <w:t>Ambiente e gli enti territoriali (ASL, Agenzie ambientali) al rispetto del Decreto 195/2005 sulla trasparenza dei dati e delle informazioni ambientali in loro possesso, introducendo l</w:t>
      </w:r>
      <w:r>
        <w:rPr>
          <w:rFonts w:hAnsi="Times New Roman"/>
          <w:sz w:val="26"/>
          <w:szCs w:val="26"/>
        </w:rPr>
        <w:t>’</w:t>
      </w:r>
      <w:r>
        <w:rPr>
          <w:sz w:val="26"/>
          <w:szCs w:val="26"/>
        </w:rPr>
        <w:t>immediata sospensione con decurtazione del premio di produttivit</w:t>
      </w:r>
      <w:r>
        <w:rPr>
          <w:rFonts w:hAnsi="Times New Roman"/>
          <w:sz w:val="26"/>
          <w:szCs w:val="26"/>
        </w:rPr>
        <w:t xml:space="preserve">à </w:t>
      </w:r>
      <w:r>
        <w:rPr>
          <w:sz w:val="26"/>
          <w:szCs w:val="26"/>
        </w:rPr>
        <w:t>e, in caso di permanenza dell</w:t>
      </w:r>
      <w:r>
        <w:rPr>
          <w:rFonts w:hAnsi="Times New Roman"/>
          <w:sz w:val="26"/>
          <w:szCs w:val="26"/>
        </w:rPr>
        <w:t>’</w:t>
      </w:r>
      <w:r>
        <w:rPr>
          <w:sz w:val="26"/>
          <w:szCs w:val="26"/>
        </w:rPr>
        <w:t>inadempienza, la decadenza dall</w:t>
      </w:r>
      <w:r>
        <w:rPr>
          <w:rFonts w:hAnsi="Times New Roman"/>
          <w:sz w:val="26"/>
          <w:szCs w:val="26"/>
        </w:rPr>
        <w:t>’</w:t>
      </w:r>
      <w:r>
        <w:rPr>
          <w:sz w:val="26"/>
          <w:szCs w:val="26"/>
        </w:rPr>
        <w:t>incarico del dirigente responsabile al procedimento per il quale non vengono resi disponibili i dati;</w:t>
      </w:r>
    </w:p>
    <w:p w14:paraId="1736E6E6"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rendere obbligatorio il Registro dei Tumori e delle malattie da esposizione ambientale;</w:t>
      </w:r>
    </w:p>
    <w:p w14:paraId="3044C77E"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rendere permanenti gli osservatori delle malattie da esposizione ambientale e la sorveglianza epidemiologica per i Siti di Interesse Nazionale per le bonifiche (compresi quelli declassati);</w:t>
      </w:r>
    </w:p>
    <w:p w14:paraId="59A6009E"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attivare uno sportello per il cittadino in tutti i Siti Nazionali per le Bonifiche (compresi quelli declassati) dove poter ottenere tutte le informazioni;</w:t>
      </w:r>
    </w:p>
    <w:p w14:paraId="5072910D" w14:textId="77777777" w:rsidR="00334FA3" w:rsidRDefault="004D171C" w:rsidP="0070406F">
      <w:pPr>
        <w:numPr>
          <w:ilvl w:val="0"/>
          <w:numId w:val="1"/>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affidare le istruttorie relative ai S.I.N. a personale di ruolo e non a precari della pubblica amministrazione.</w:t>
      </w:r>
    </w:p>
    <w:p w14:paraId="56338FE4" w14:textId="77777777" w:rsidR="00334FA3" w:rsidRDefault="00334FA3">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p>
    <w:p w14:paraId="1323F473" w14:textId="77777777" w:rsidR="00334FA3" w:rsidRDefault="004D171C">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r>
        <w:rPr>
          <w:sz w:val="26"/>
          <w:szCs w:val="26"/>
        </w:rPr>
        <w:tab/>
        <w:t>Per quanto riguarda le procedure di affidamento di lavori nel campo delle bonifiche deve essere introdotto:</w:t>
      </w:r>
    </w:p>
    <w:p w14:paraId="6565925A" w14:textId="77777777" w:rsidR="00334FA3" w:rsidRDefault="004D171C" w:rsidP="0070406F">
      <w:pPr>
        <w:numPr>
          <w:ilvl w:val="0"/>
          <w:numId w:val="2"/>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sz w:val="26"/>
          <w:szCs w:val="26"/>
        </w:rPr>
      </w:pPr>
      <w:r>
        <w:rPr>
          <w:sz w:val="26"/>
          <w:szCs w:val="26"/>
        </w:rPr>
        <w:t>l</w:t>
      </w:r>
      <w:r>
        <w:rPr>
          <w:rFonts w:hAnsi="Times New Roman"/>
          <w:sz w:val="26"/>
          <w:szCs w:val="26"/>
        </w:rPr>
        <w:t>’</w:t>
      </w:r>
      <w:r>
        <w:rPr>
          <w:sz w:val="26"/>
          <w:szCs w:val="26"/>
        </w:rPr>
        <w:t>obbligo di iscrizione all</w:t>
      </w:r>
      <w:r>
        <w:rPr>
          <w:rFonts w:hAnsi="Times New Roman"/>
          <w:sz w:val="26"/>
          <w:szCs w:val="26"/>
        </w:rPr>
        <w:t>’</w:t>
      </w:r>
      <w:r>
        <w:rPr>
          <w:sz w:val="26"/>
          <w:szCs w:val="26"/>
        </w:rPr>
        <w:t>Albo dei Gestori Ambientali al momento della partecipazione alla selezione;</w:t>
      </w:r>
    </w:p>
    <w:p w14:paraId="04AC77D7" w14:textId="77777777" w:rsidR="00334FA3" w:rsidRDefault="004D171C" w:rsidP="0070406F">
      <w:pPr>
        <w:numPr>
          <w:ilvl w:val="0"/>
          <w:numId w:val="2"/>
        </w:numPr>
        <w:tabs>
          <w:tab w:val="num" w:pos="392"/>
          <w:tab w:val="left" w:pos="425"/>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2" w:hanging="392"/>
        <w:jc w:val="both"/>
        <w:rPr>
          <w:color w:val="FF3333"/>
          <w:sz w:val="26"/>
          <w:szCs w:val="26"/>
          <w:u w:color="FF3333"/>
        </w:rPr>
      </w:pPr>
      <w:r>
        <w:rPr>
          <w:sz w:val="26"/>
          <w:szCs w:val="26"/>
        </w:rPr>
        <w:t>l</w:t>
      </w:r>
      <w:r>
        <w:rPr>
          <w:rFonts w:hAnsi="Times New Roman"/>
          <w:sz w:val="26"/>
          <w:szCs w:val="26"/>
        </w:rPr>
        <w:t>’</w:t>
      </w:r>
      <w:r>
        <w:rPr>
          <w:sz w:val="26"/>
          <w:szCs w:val="26"/>
        </w:rPr>
        <w:t>obbligo alla pubblicazione, sui siti WEB dell</w:t>
      </w:r>
      <w:r>
        <w:rPr>
          <w:rFonts w:hAnsi="Times New Roman"/>
          <w:sz w:val="26"/>
          <w:szCs w:val="26"/>
        </w:rPr>
        <w:t>’</w:t>
      </w:r>
      <w:r>
        <w:rPr>
          <w:sz w:val="26"/>
          <w:szCs w:val="26"/>
        </w:rPr>
        <w:t>autorit</w:t>
      </w:r>
      <w:r>
        <w:rPr>
          <w:rFonts w:hAnsi="Times New Roman"/>
          <w:sz w:val="26"/>
          <w:szCs w:val="26"/>
        </w:rPr>
        <w:t xml:space="preserve">à </w:t>
      </w:r>
      <w:r>
        <w:rPr>
          <w:sz w:val="26"/>
          <w:szCs w:val="26"/>
        </w:rPr>
        <w:t>precedente, del curriculum dell</w:t>
      </w:r>
      <w:r>
        <w:rPr>
          <w:rFonts w:hAnsi="Times New Roman"/>
          <w:sz w:val="26"/>
          <w:szCs w:val="26"/>
        </w:rPr>
        <w:t>’</w:t>
      </w:r>
      <w:r>
        <w:rPr>
          <w:sz w:val="26"/>
          <w:szCs w:val="26"/>
        </w:rPr>
        <w:t>azienda selezionata e dell</w:t>
      </w:r>
      <w:r>
        <w:rPr>
          <w:rFonts w:hAnsi="Times New Roman"/>
          <w:sz w:val="26"/>
          <w:szCs w:val="26"/>
        </w:rPr>
        <w:t>’</w:t>
      </w:r>
      <w:r>
        <w:rPr>
          <w:sz w:val="26"/>
          <w:szCs w:val="26"/>
        </w:rPr>
        <w:t>ultima visura camerale disponibile.</w:t>
      </w:r>
    </w:p>
    <w:p w14:paraId="677E3138" w14:textId="77777777" w:rsidR="00334FA3" w:rsidRDefault="00334FA3">
      <w:pPr>
        <w:pStyle w:val="Didefault"/>
        <w:widowControl w:val="0"/>
        <w:suppressAutoHyphens/>
        <w:spacing w:after="240"/>
        <w:jc w:val="center"/>
        <w:rPr>
          <w:rFonts w:ascii="Times New Roman" w:eastAsia="Times New Roman" w:hAnsi="Times New Roman" w:cs="Times New Roman"/>
          <w:color w:val="FF3333"/>
          <w:kern w:val="1"/>
          <w:sz w:val="26"/>
          <w:szCs w:val="26"/>
          <w:u w:color="FF3333"/>
        </w:rPr>
      </w:pPr>
    </w:p>
    <w:p w14:paraId="6F33216F" w14:textId="77777777" w:rsidR="00334FA3" w:rsidRDefault="004D171C">
      <w:pPr>
        <w:pStyle w:val="Didefault"/>
        <w:widowControl w:val="0"/>
        <w:suppressAutoHyphens/>
        <w:spacing w:after="240"/>
        <w:jc w:val="center"/>
        <w:rPr>
          <w:rFonts w:ascii="Times New Roman" w:eastAsia="Times New Roman" w:hAnsi="Times New Roman" w:cs="Times New Roman"/>
          <w:kern w:val="1"/>
          <w:sz w:val="26"/>
          <w:szCs w:val="26"/>
        </w:rPr>
      </w:pPr>
      <w:r>
        <w:rPr>
          <w:rFonts w:ascii="Times New Roman"/>
          <w:kern w:val="1"/>
          <w:sz w:val="26"/>
          <w:szCs w:val="26"/>
        </w:rPr>
        <w:t>C</w:t>
      </w:r>
      <w:r>
        <w:rPr>
          <w:rFonts w:ascii="Times New Roman"/>
          <w:kern w:val="1"/>
          <w:sz w:val="18"/>
          <w:szCs w:val="18"/>
          <w:lang w:val="pt-PT"/>
        </w:rPr>
        <w:t xml:space="preserve">APO </w:t>
      </w:r>
      <w:r>
        <w:rPr>
          <w:rFonts w:ascii="Times New Roman"/>
          <w:kern w:val="1"/>
          <w:sz w:val="26"/>
          <w:szCs w:val="26"/>
        </w:rPr>
        <w:t>II</w:t>
      </w:r>
    </w:p>
    <w:p w14:paraId="17969557" w14:textId="77777777" w:rsidR="00334FA3" w:rsidRDefault="004D171C">
      <w:pPr>
        <w:pStyle w:val="Didefault"/>
        <w:widowControl w:val="0"/>
        <w:suppressAutoHyphens/>
        <w:spacing w:after="240"/>
        <w:jc w:val="center"/>
        <w:rPr>
          <w:rFonts w:ascii="Times New Roman" w:eastAsia="Times New Roman" w:hAnsi="Times New Roman" w:cs="Times New Roman"/>
          <w:kern w:val="1"/>
          <w:sz w:val="26"/>
          <w:szCs w:val="26"/>
        </w:rPr>
      </w:pPr>
      <w:r>
        <w:rPr>
          <w:rFonts w:ascii="Times New Roman"/>
          <w:kern w:val="1"/>
          <w:sz w:val="26"/>
          <w:szCs w:val="26"/>
        </w:rPr>
        <w:t>GESTIONE SOSTENIBILE DEI RIFIUTI</w:t>
      </w:r>
    </w:p>
    <w:p w14:paraId="06EBE162" w14:textId="77777777" w:rsidR="00334FA3" w:rsidRDefault="004D171C">
      <w:pPr>
        <w:pStyle w:val="CorpoB"/>
        <w:jc w:val="both"/>
        <w:rPr>
          <w:sz w:val="26"/>
          <w:szCs w:val="26"/>
        </w:rPr>
      </w:pPr>
      <w:r>
        <w:rPr>
          <w:sz w:val="26"/>
          <w:szCs w:val="26"/>
        </w:rPr>
        <w:tab/>
        <w:t>L’introduzione di obiettivi di prevenzione (riduzione in peso dei rifiuti prodotti), di riciclaggio effettivo e di riduzione degli imballaggi e dei rifiuti da imballaggio. In sintesi si propone che:</w:t>
      </w:r>
    </w:p>
    <w:p w14:paraId="2232179D" w14:textId="77777777" w:rsidR="00334FA3" w:rsidRDefault="00334FA3">
      <w:pPr>
        <w:pStyle w:val="CorpoB"/>
        <w:jc w:val="both"/>
        <w:rPr>
          <w:sz w:val="26"/>
          <w:szCs w:val="26"/>
        </w:rPr>
      </w:pPr>
    </w:p>
    <w:p w14:paraId="76C09F8C" w14:textId="77777777"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dimezzare la quantit</w:t>
      </w:r>
      <w:r>
        <w:rPr>
          <w:sz w:val="26"/>
          <w:szCs w:val="26"/>
          <w:lang w:val="fr-FR"/>
        </w:rPr>
        <w:t xml:space="preserve">à </w:t>
      </w:r>
      <w:r>
        <w:rPr>
          <w:sz w:val="26"/>
          <w:szCs w:val="26"/>
        </w:rPr>
        <w:t>di rifiuti urbani prodotti, in particolare dei rifiuti organici attraverso l</w:t>
      </w:r>
      <w:r>
        <w:rPr>
          <w:sz w:val="26"/>
          <w:szCs w:val="26"/>
          <w:lang w:val="fr-FR"/>
        </w:rPr>
        <w:t>’</w:t>
      </w:r>
      <w:r>
        <w:rPr>
          <w:sz w:val="26"/>
          <w:szCs w:val="26"/>
        </w:rPr>
        <w:t>autocompostaggio così come indicatoci dalle linee guida europee per la prevenzione dei rifiuti;</w:t>
      </w:r>
    </w:p>
    <w:p w14:paraId="56B5C2EE" w14:textId="77777777"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ridurre i rifiuti speciali, analizzando in dettaglio le singole filiere produttive, attraverso il  supporto dei centri di ricerca appositamente costituiti e la collaborazione delle aziende;</w:t>
      </w:r>
    </w:p>
    <w:p w14:paraId="16041515" w14:textId="7E68843B"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creazione di centri di riparazione e riuso per allungare la vita dei prodotti, prima che questi assumano la qualifica di rifiuto. Questi centri saranno gestiti direttamente dai comuni. Il nostro scopo è allargare la coscienza ecologica responsabilizzando i cittadini per evitare la pratica dell</w:t>
      </w:r>
      <w:r>
        <w:rPr>
          <w:sz w:val="26"/>
          <w:szCs w:val="26"/>
          <w:lang w:val="fr-FR"/>
        </w:rPr>
        <w:t>’</w:t>
      </w:r>
      <w:r>
        <w:rPr>
          <w:sz w:val="26"/>
          <w:szCs w:val="26"/>
        </w:rPr>
        <w:t xml:space="preserve">usa e getta;  </w:t>
      </w:r>
    </w:p>
    <w:p w14:paraId="35A97A55" w14:textId="77777777"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eliminare i conflitti d'interesse nelle fasi di prevenzione e gestione dei rifiuti, attraverso la  netta separazione delle attivit</w:t>
      </w:r>
      <w:r>
        <w:rPr>
          <w:sz w:val="26"/>
          <w:szCs w:val="26"/>
          <w:lang w:val="fr-FR"/>
        </w:rPr>
        <w:t xml:space="preserve">à </w:t>
      </w:r>
      <w:r>
        <w:rPr>
          <w:sz w:val="26"/>
          <w:szCs w:val="26"/>
        </w:rPr>
        <w:t>di prevenzione da quelle di gestione e la separazione fra gestione e smaltimento: in questo modo si eviter</w:t>
      </w:r>
      <w:r>
        <w:rPr>
          <w:sz w:val="26"/>
          <w:szCs w:val="26"/>
          <w:lang w:val="fr-FR"/>
        </w:rPr>
        <w:t xml:space="preserve">à </w:t>
      </w:r>
      <w:r>
        <w:rPr>
          <w:sz w:val="26"/>
          <w:szCs w:val="26"/>
        </w:rPr>
        <w:t>che le partecipate non facciano bene la raccolta e la selezione dei rifiuti, avendo una discarica da riempire;</w:t>
      </w:r>
    </w:p>
    <w:p w14:paraId="41C6CF18" w14:textId="2F05EEDF"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Trasformazione del Conai per poter dirimere i conflitti d</w:t>
      </w:r>
      <w:r>
        <w:rPr>
          <w:sz w:val="26"/>
          <w:szCs w:val="26"/>
          <w:lang w:val="fr-FR"/>
        </w:rPr>
        <w:t>’</w:t>
      </w:r>
      <w:r>
        <w:rPr>
          <w:sz w:val="26"/>
          <w:szCs w:val="26"/>
        </w:rPr>
        <w:t>interesse all</w:t>
      </w:r>
      <w:r>
        <w:rPr>
          <w:sz w:val="26"/>
          <w:szCs w:val="26"/>
          <w:lang w:val="fr-FR"/>
        </w:rPr>
        <w:t>’</w:t>
      </w:r>
      <w:r>
        <w:rPr>
          <w:sz w:val="26"/>
          <w:szCs w:val="26"/>
        </w:rPr>
        <w:t>interno dei consorzi di filiera. Il Conai diventer</w:t>
      </w:r>
      <w:r>
        <w:rPr>
          <w:sz w:val="26"/>
          <w:szCs w:val="26"/>
          <w:lang w:val="fr-FR"/>
        </w:rPr>
        <w:t xml:space="preserve">à </w:t>
      </w:r>
      <w:r>
        <w:rPr>
          <w:sz w:val="26"/>
          <w:szCs w:val="26"/>
        </w:rPr>
        <w:t>un</w:t>
      </w:r>
      <w:r>
        <w:rPr>
          <w:sz w:val="26"/>
          <w:szCs w:val="26"/>
          <w:lang w:val="fr-FR"/>
        </w:rPr>
        <w:t>’</w:t>
      </w:r>
      <w:r>
        <w:rPr>
          <w:sz w:val="26"/>
          <w:szCs w:val="26"/>
        </w:rPr>
        <w:t>agenzia per il riciclo e l</w:t>
      </w:r>
      <w:r>
        <w:rPr>
          <w:sz w:val="26"/>
          <w:szCs w:val="26"/>
          <w:lang w:val="fr-FR"/>
        </w:rPr>
        <w:t>’</w:t>
      </w:r>
      <w:r>
        <w:rPr>
          <w:sz w:val="26"/>
          <w:szCs w:val="26"/>
        </w:rPr>
        <w:t>economia circolare con natura giuridica pubblica e non più privata, alle dipendenze del Ministero dell</w:t>
      </w:r>
      <w:r>
        <w:rPr>
          <w:sz w:val="26"/>
          <w:szCs w:val="26"/>
          <w:lang w:val="fr-FR"/>
        </w:rPr>
        <w:t>’</w:t>
      </w:r>
      <w:r>
        <w:rPr>
          <w:sz w:val="26"/>
          <w:szCs w:val="26"/>
        </w:rPr>
        <w:t>Ambiente di concerto con quello delle Attivit</w:t>
      </w:r>
      <w:r>
        <w:rPr>
          <w:sz w:val="26"/>
          <w:szCs w:val="26"/>
          <w:lang w:val="fr-FR"/>
        </w:rPr>
        <w:t xml:space="preserve">à </w:t>
      </w:r>
      <w:r>
        <w:rPr>
          <w:sz w:val="26"/>
          <w:szCs w:val="26"/>
        </w:rPr>
        <w:t>Produttive . Oltre ciò, abbiamo predisposto dei criteri di nomina trasparenti e la partecipazione paritaria di tutti i portatori di interesse quali riciclatori, associazioni dei consumatori, produttori, commercianti, enti di controllo, amministratori pubblici. Vogliamo l</w:t>
      </w:r>
      <w:r>
        <w:rPr>
          <w:sz w:val="26"/>
          <w:szCs w:val="26"/>
          <w:lang w:val="fr-FR"/>
        </w:rPr>
        <w:t>’</w:t>
      </w:r>
      <w:r>
        <w:rPr>
          <w:sz w:val="26"/>
          <w:szCs w:val="26"/>
        </w:rPr>
        <w:t>eliminazione del recupero energetico per il raggiungimento degli obiettivi di riciclo.</w:t>
      </w:r>
    </w:p>
    <w:p w14:paraId="030398C0" w14:textId="77777777"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Introduzione del sistema del vuoto a rendere esteso a tutte le tipologie di bevande. È necessario che i contenitori in plastica destinati all</w:t>
      </w:r>
      <w:r>
        <w:rPr>
          <w:sz w:val="26"/>
          <w:szCs w:val="26"/>
          <w:lang w:val="fr-FR"/>
        </w:rPr>
        <w:t>’</w:t>
      </w:r>
      <w:r>
        <w:rPr>
          <w:sz w:val="26"/>
          <w:szCs w:val="26"/>
        </w:rPr>
        <w:t>uso alimentare e contenenti diverse bevande siano sottoposti al sistema del vuoto a rendere, incoraggiando in tal modo il riutilizzo di materiale prezioso. Indispensabile per le stesse ragioni includere anche l</w:t>
      </w:r>
      <w:r>
        <w:rPr>
          <w:sz w:val="26"/>
          <w:szCs w:val="26"/>
          <w:lang w:val="fr-FR"/>
        </w:rPr>
        <w:t>’</w:t>
      </w:r>
      <w:r>
        <w:rPr>
          <w:sz w:val="26"/>
          <w:szCs w:val="26"/>
        </w:rPr>
        <w:t>alluminio.</w:t>
      </w:r>
    </w:p>
    <w:p w14:paraId="3C07A6BD" w14:textId="77777777"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Implementazione  di una vera tariffazione puntuale, in modo che i cittadini paghino la Tari esclusivamente in base ai rifiuti prodotti e non alla grandezza della casa in cui vivono;</w:t>
      </w:r>
    </w:p>
    <w:p w14:paraId="0C9461DB" w14:textId="77777777"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Introdurre una tassa di scopo sul conferimento in discarica ed agli inceneritori: in questo modo si potranno finanziare i centri di ricerca e scoraggiare le pratiche scorrette;</w:t>
      </w:r>
    </w:p>
    <w:p w14:paraId="337AB3B9" w14:textId="77777777"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Introduzione del calcolo dell'impatto ambientale durante il ciclo di vita dei prodotti;</w:t>
      </w:r>
    </w:p>
    <w:p w14:paraId="054D9DA6" w14:textId="77777777"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Introduzione del principio di sostenibilit</w:t>
      </w:r>
      <w:r>
        <w:rPr>
          <w:sz w:val="26"/>
          <w:szCs w:val="26"/>
          <w:lang w:val="fr-FR"/>
        </w:rPr>
        <w:t xml:space="preserve">à </w:t>
      </w:r>
      <w:r>
        <w:rPr>
          <w:sz w:val="26"/>
          <w:szCs w:val="26"/>
        </w:rPr>
        <w:t>ambientale ovvero la capacita' fisica di un territorio di rigenerare le risorse in luogo di quello di "sviluppo sostenibile”;</w:t>
      </w:r>
    </w:p>
    <w:p w14:paraId="0DA589D4" w14:textId="77777777"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rPr>
        <w:t>Introduzione di una vera responsabilit</w:t>
      </w:r>
      <w:r>
        <w:rPr>
          <w:sz w:val="26"/>
          <w:szCs w:val="26"/>
          <w:lang w:val="fr-FR"/>
        </w:rPr>
        <w:t xml:space="preserve">à </w:t>
      </w:r>
      <w:r>
        <w:rPr>
          <w:sz w:val="26"/>
          <w:szCs w:val="26"/>
        </w:rPr>
        <w:t>estesa del produttore, così come previsto dalla normativa europea, visto che ad oggi la responsabilit</w:t>
      </w:r>
      <w:r>
        <w:rPr>
          <w:sz w:val="26"/>
          <w:szCs w:val="26"/>
          <w:lang w:val="fr-FR"/>
        </w:rPr>
        <w:t xml:space="preserve">à </w:t>
      </w:r>
      <w:r>
        <w:rPr>
          <w:sz w:val="26"/>
          <w:szCs w:val="26"/>
        </w:rPr>
        <w:t>del produttore e' solo monetaria. Il nostro scopo e</w:t>
      </w:r>
      <w:r>
        <w:rPr>
          <w:sz w:val="26"/>
          <w:szCs w:val="26"/>
          <w:lang w:val="fr-FR"/>
        </w:rPr>
        <w:t xml:space="preserve">’ </w:t>
      </w:r>
      <w:r>
        <w:rPr>
          <w:sz w:val="26"/>
          <w:szCs w:val="26"/>
        </w:rPr>
        <w:t>sensibilizzare i produttori e cioè chi produce oggetti destinati a diventare rifiuti, affinchè si faccia carico degli impatti ambientali derivanti dall'utilizzo di questi beni; in tal senso vogliamo introdurre la responsabilità del produttore di beni e non solo di rifiuti;</w:t>
      </w:r>
    </w:p>
    <w:p w14:paraId="22A5370D" w14:textId="77777777" w:rsidR="00334FA3" w:rsidRDefault="004D171C" w:rsidP="0070406F">
      <w:pPr>
        <w:pStyle w:val="CorpoB"/>
        <w:numPr>
          <w:ilvl w:val="0"/>
          <w:numId w:val="3"/>
        </w:numPr>
        <w:tabs>
          <w:tab w:val="num" w:pos="392"/>
          <w:tab w:val="left" w:pos="425"/>
        </w:tabs>
        <w:ind w:left="392" w:hanging="392"/>
        <w:jc w:val="both"/>
        <w:rPr>
          <w:sz w:val="26"/>
          <w:szCs w:val="26"/>
          <w:u w:color="A7DB85"/>
        </w:rPr>
      </w:pPr>
      <w:r>
        <w:rPr>
          <w:sz w:val="26"/>
          <w:szCs w:val="26"/>
        </w:rPr>
        <w:t>Individuare e censire nell</w:t>
      </w:r>
      <w:r>
        <w:rPr>
          <w:sz w:val="26"/>
          <w:szCs w:val="26"/>
          <w:lang w:val="fr-FR"/>
        </w:rPr>
        <w:t>’</w:t>
      </w:r>
      <w:r>
        <w:rPr>
          <w:sz w:val="26"/>
          <w:szCs w:val="26"/>
        </w:rPr>
        <w:t>intero territorio nazionale tutti gli impianti dove vengono svolte attivit</w:t>
      </w:r>
      <w:r>
        <w:rPr>
          <w:sz w:val="26"/>
          <w:szCs w:val="26"/>
          <w:lang w:val="fr-FR"/>
        </w:rPr>
        <w:t xml:space="preserve">à </w:t>
      </w:r>
      <w:r>
        <w:rPr>
          <w:sz w:val="26"/>
          <w:szCs w:val="26"/>
        </w:rPr>
        <w:t>di preparazione per il riutilizzo, di pre-selezione meccanica, di compostaggio. Censire inoltre ogni altro sito attualmente esistente nel territorio nazionale, in cui siano poste in essere operazioni di recupero di materia dai rifiuti, approvato o gi</w:t>
      </w:r>
      <w:r>
        <w:rPr>
          <w:sz w:val="26"/>
          <w:szCs w:val="26"/>
          <w:lang w:val="fr-FR"/>
        </w:rPr>
        <w:t xml:space="preserve">à </w:t>
      </w:r>
      <w:r>
        <w:rPr>
          <w:sz w:val="26"/>
          <w:szCs w:val="26"/>
        </w:rPr>
        <w:t>previsto nella pianificazione regionale, provinciale e d'ambito. Specificare il fabbisogno nazionale residuo dei predetti impianti, per potere davvero conseguire gli obiettivi di riciclaggio di cui all</w:t>
      </w:r>
      <w:r>
        <w:rPr>
          <w:sz w:val="26"/>
          <w:szCs w:val="26"/>
          <w:lang w:val="fr-FR"/>
        </w:rPr>
        <w:t>’</w:t>
      </w:r>
      <w:r>
        <w:rPr>
          <w:sz w:val="26"/>
          <w:szCs w:val="26"/>
        </w:rPr>
        <w:t>art. 11 della direttiva 2008/98/CE del Parlamento europeo e del Consiglio, del 19 novembre 2008. Oltre ciò contestualmente predisporre un piano di progressiva dismissione degli impianti di recupero di energia dai rifiuti urbani e speciali, nonchè degli impianti di smaltimento dei rifiuti urbani e speciali;</w:t>
      </w:r>
    </w:p>
    <w:p w14:paraId="373DA791" w14:textId="0AA5BEC0" w:rsidR="00334FA3" w:rsidRDefault="004D171C" w:rsidP="0070406F">
      <w:pPr>
        <w:pStyle w:val="CorpoB"/>
        <w:numPr>
          <w:ilvl w:val="0"/>
          <w:numId w:val="3"/>
        </w:numPr>
        <w:tabs>
          <w:tab w:val="num" w:pos="392"/>
          <w:tab w:val="left" w:pos="425"/>
        </w:tabs>
        <w:ind w:left="392" w:hanging="392"/>
        <w:jc w:val="both"/>
        <w:rPr>
          <w:sz w:val="26"/>
          <w:szCs w:val="26"/>
        </w:rPr>
      </w:pPr>
      <w:r>
        <w:rPr>
          <w:sz w:val="26"/>
          <w:szCs w:val="26"/>
          <w:u w:color="A7DB85"/>
        </w:rPr>
        <w:t xml:space="preserve">Premesso che </w:t>
      </w:r>
      <w:r>
        <w:rPr>
          <w:sz w:val="26"/>
          <w:szCs w:val="26"/>
        </w:rPr>
        <w:t xml:space="preserve">gli inceneritori deprimono lo sviluppo della raccolta differenziata e del riciclaggio, aumentando la circolazione dei rifiuti sul territorio nazionale, nonché il fabbisogno delle discariche, si introduce il concetto di sostenibilità economica e occupazionale della filiera dei rifiuti, in linea con la nostra proposta di revisione della seconda parte del codice ambientale, definendo i costi dei metodi alternativi e i finanziamenti richiesti dagli imprenditori, spingendo verso i metodi che tutelano l’ambiente (che sono sempre i meno costosi) e garantiscono un maggior numero di occupati (in linea con i dati del CNR, occupazione dieci volte superiore con il riciclo rispetto al ricorso alla discarica e all’incenerimento) ed evitando le speculazioni come il proliferare di impianti a biogas. </w:t>
      </w:r>
    </w:p>
    <w:p w14:paraId="53524835" w14:textId="77777777" w:rsidR="00334FA3" w:rsidRDefault="00334FA3">
      <w:pPr>
        <w:pStyle w:val="CorpoB"/>
        <w:tabs>
          <w:tab w:val="left" w:pos="425"/>
        </w:tabs>
        <w:ind w:left="425"/>
        <w:jc w:val="both"/>
        <w:rPr>
          <w:sz w:val="26"/>
          <w:szCs w:val="26"/>
        </w:rPr>
      </w:pPr>
    </w:p>
    <w:p w14:paraId="16A8EDA0" w14:textId="77777777" w:rsidR="00334FA3" w:rsidRDefault="004D171C">
      <w:pPr>
        <w:pStyle w:val="Didefault"/>
        <w:widowControl w:val="0"/>
        <w:suppressAutoHyphens/>
        <w:spacing w:after="240"/>
        <w:jc w:val="center"/>
        <w:rPr>
          <w:rFonts w:ascii="Times New Roman" w:eastAsia="Times New Roman" w:hAnsi="Times New Roman" w:cs="Times New Roman"/>
          <w:kern w:val="1"/>
          <w:sz w:val="26"/>
          <w:szCs w:val="26"/>
        </w:rPr>
      </w:pPr>
      <w:r>
        <w:rPr>
          <w:rFonts w:ascii="Times New Roman"/>
          <w:kern w:val="1"/>
          <w:sz w:val="26"/>
          <w:szCs w:val="26"/>
        </w:rPr>
        <w:t>C</w:t>
      </w:r>
      <w:r>
        <w:rPr>
          <w:rFonts w:ascii="Times New Roman"/>
          <w:kern w:val="1"/>
          <w:sz w:val="18"/>
          <w:szCs w:val="18"/>
          <w:lang w:val="pt-PT"/>
        </w:rPr>
        <w:t xml:space="preserve">APO </w:t>
      </w:r>
      <w:r>
        <w:rPr>
          <w:rFonts w:ascii="Times New Roman"/>
          <w:kern w:val="1"/>
          <w:sz w:val="26"/>
          <w:szCs w:val="26"/>
        </w:rPr>
        <w:t>III</w:t>
      </w:r>
    </w:p>
    <w:p w14:paraId="69B0DAD4" w14:textId="77777777" w:rsidR="00334FA3" w:rsidRDefault="004D171C">
      <w:pPr>
        <w:pStyle w:val="Didefault"/>
        <w:widowControl w:val="0"/>
        <w:suppressAutoHyphens/>
        <w:spacing w:after="240"/>
        <w:jc w:val="center"/>
        <w:rPr>
          <w:rFonts w:ascii="Times New Roman" w:eastAsia="Times New Roman" w:hAnsi="Times New Roman" w:cs="Times New Roman"/>
          <w:kern w:val="1"/>
          <w:sz w:val="26"/>
          <w:szCs w:val="26"/>
        </w:rPr>
      </w:pPr>
      <w:r>
        <w:rPr>
          <w:rFonts w:ascii="Times New Roman"/>
          <w:kern w:val="1"/>
          <w:sz w:val="26"/>
          <w:szCs w:val="26"/>
        </w:rPr>
        <w:t>GESTIONE PUBBLICA E PARTECIPATIVA DELL</w:t>
      </w:r>
      <w:r>
        <w:rPr>
          <w:rFonts w:hAnsi="Helvetica"/>
          <w:kern w:val="1"/>
          <w:sz w:val="26"/>
          <w:szCs w:val="26"/>
        </w:rPr>
        <w:t>’</w:t>
      </w:r>
      <w:r>
        <w:rPr>
          <w:rFonts w:ascii="Times New Roman"/>
          <w:kern w:val="1"/>
          <w:sz w:val="26"/>
          <w:szCs w:val="26"/>
        </w:rPr>
        <w:t>ACQUA E DEI SERVIZI PUBBLICI LOCALI</w:t>
      </w:r>
    </w:p>
    <w:p w14:paraId="40C7F0B3" w14:textId="77777777" w:rsidR="00334FA3" w:rsidRDefault="004D171C">
      <w:pPr>
        <w:pStyle w:val="Didefault"/>
        <w:widowControl w:val="0"/>
        <w:suppressAutoHyphens/>
        <w:spacing w:after="240"/>
        <w:jc w:val="center"/>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rPr>
        <w:br/>
      </w:r>
      <w:r>
        <w:rPr>
          <w:rFonts w:ascii="Times New Roman" w:eastAsia="Times New Roman" w:hAnsi="Times New Roman" w:cs="Times New Roman"/>
          <w:kern w:val="1"/>
          <w:sz w:val="26"/>
          <w:szCs w:val="26"/>
        </w:rPr>
        <w:tab/>
      </w:r>
      <w:r>
        <w:rPr>
          <w:rFonts w:ascii="Times New Roman"/>
          <w:kern w:val="1"/>
          <w:sz w:val="26"/>
          <w:szCs w:val="26"/>
        </w:rPr>
        <w:t>Le politiche di privatizzazione, che hanno fatto dell</w:t>
      </w:r>
      <w:r>
        <w:rPr>
          <w:rFonts w:hAnsi="Helvetica"/>
          <w:kern w:val="1"/>
          <w:sz w:val="26"/>
          <w:szCs w:val="26"/>
          <w:lang w:val="fr-FR"/>
        </w:rPr>
        <w:t>’</w:t>
      </w:r>
      <w:r>
        <w:rPr>
          <w:rFonts w:ascii="Times New Roman"/>
          <w:kern w:val="1"/>
          <w:sz w:val="26"/>
          <w:szCs w:val="26"/>
        </w:rPr>
        <w:t>acqua una merce e del mercato il punto di riferimento per la sua gestione, hanno provocato ovunque:</w:t>
      </w:r>
    </w:p>
    <w:p w14:paraId="5169DC44" w14:textId="77777777" w:rsidR="00334FA3" w:rsidRDefault="004D171C" w:rsidP="0070406F">
      <w:pPr>
        <w:pStyle w:val="CorpoB"/>
        <w:numPr>
          <w:ilvl w:val="0"/>
          <w:numId w:val="4"/>
        </w:numPr>
        <w:tabs>
          <w:tab w:val="num" w:pos="332"/>
          <w:tab w:val="left" w:pos="360"/>
        </w:tabs>
        <w:ind w:left="332" w:hanging="332"/>
        <w:jc w:val="both"/>
      </w:pPr>
      <w:r>
        <w:rPr>
          <w:sz w:val="26"/>
          <w:szCs w:val="26"/>
        </w:rPr>
        <w:t>degrado e spreco della risorsa,</w:t>
      </w:r>
    </w:p>
    <w:p w14:paraId="6534035A" w14:textId="77777777" w:rsidR="00334FA3" w:rsidRDefault="004D171C" w:rsidP="0070406F">
      <w:pPr>
        <w:pStyle w:val="CorpoB"/>
        <w:numPr>
          <w:ilvl w:val="0"/>
          <w:numId w:val="5"/>
        </w:numPr>
        <w:tabs>
          <w:tab w:val="num" w:pos="332"/>
          <w:tab w:val="left" w:pos="360"/>
        </w:tabs>
        <w:ind w:left="332" w:hanging="332"/>
        <w:jc w:val="both"/>
      </w:pPr>
      <w:r>
        <w:rPr>
          <w:sz w:val="26"/>
          <w:szCs w:val="26"/>
        </w:rPr>
        <w:t xml:space="preserve">precarizzazione del lavoro, </w:t>
      </w:r>
    </w:p>
    <w:p w14:paraId="17718E0E" w14:textId="77777777" w:rsidR="00334FA3" w:rsidRDefault="004D171C" w:rsidP="0070406F">
      <w:pPr>
        <w:pStyle w:val="CorpoB"/>
        <w:numPr>
          <w:ilvl w:val="0"/>
          <w:numId w:val="6"/>
        </w:numPr>
        <w:tabs>
          <w:tab w:val="num" w:pos="332"/>
          <w:tab w:val="left" w:pos="360"/>
        </w:tabs>
        <w:ind w:left="332" w:hanging="332"/>
        <w:jc w:val="both"/>
      </w:pPr>
      <w:r>
        <w:rPr>
          <w:sz w:val="26"/>
          <w:szCs w:val="26"/>
        </w:rPr>
        <w:t>peggioramento della qualit</w:t>
      </w:r>
      <w:r>
        <w:rPr>
          <w:sz w:val="26"/>
          <w:szCs w:val="26"/>
          <w:lang w:val="fr-FR"/>
        </w:rPr>
        <w:t xml:space="preserve">à </w:t>
      </w:r>
      <w:r>
        <w:rPr>
          <w:sz w:val="26"/>
          <w:szCs w:val="26"/>
        </w:rPr>
        <w:t xml:space="preserve">del servizio, </w:t>
      </w:r>
    </w:p>
    <w:p w14:paraId="7A637A50" w14:textId="77777777" w:rsidR="00334FA3" w:rsidRDefault="004D171C" w:rsidP="0070406F">
      <w:pPr>
        <w:pStyle w:val="CorpoB"/>
        <w:numPr>
          <w:ilvl w:val="0"/>
          <w:numId w:val="7"/>
        </w:numPr>
        <w:tabs>
          <w:tab w:val="num" w:pos="332"/>
          <w:tab w:val="left" w:pos="360"/>
        </w:tabs>
        <w:ind w:left="332" w:hanging="332"/>
        <w:jc w:val="both"/>
      </w:pPr>
      <w:r>
        <w:rPr>
          <w:sz w:val="26"/>
          <w:szCs w:val="26"/>
        </w:rPr>
        <w:t xml:space="preserve">aumento delle tariffe, </w:t>
      </w:r>
    </w:p>
    <w:p w14:paraId="555836FD" w14:textId="77777777" w:rsidR="00334FA3" w:rsidRDefault="004D171C" w:rsidP="0070406F">
      <w:pPr>
        <w:pStyle w:val="CorpoB"/>
        <w:numPr>
          <w:ilvl w:val="0"/>
          <w:numId w:val="8"/>
        </w:numPr>
        <w:tabs>
          <w:tab w:val="num" w:pos="332"/>
          <w:tab w:val="left" w:pos="360"/>
        </w:tabs>
        <w:ind w:left="332" w:hanging="332"/>
        <w:jc w:val="both"/>
      </w:pPr>
      <w:r>
        <w:rPr>
          <w:sz w:val="26"/>
          <w:szCs w:val="26"/>
        </w:rPr>
        <w:t xml:space="preserve">riduzione dei finanziamenti per gli investimenti, </w:t>
      </w:r>
    </w:p>
    <w:p w14:paraId="34425F5A" w14:textId="77777777" w:rsidR="00334FA3" w:rsidRDefault="004D171C" w:rsidP="0070406F">
      <w:pPr>
        <w:pStyle w:val="CorpoB"/>
        <w:numPr>
          <w:ilvl w:val="0"/>
          <w:numId w:val="9"/>
        </w:numPr>
        <w:tabs>
          <w:tab w:val="num" w:pos="332"/>
          <w:tab w:val="left" w:pos="360"/>
        </w:tabs>
        <w:ind w:left="332" w:hanging="332"/>
        <w:jc w:val="both"/>
      </w:pPr>
      <w:r>
        <w:rPr>
          <w:sz w:val="26"/>
          <w:szCs w:val="26"/>
        </w:rPr>
        <w:t xml:space="preserve">mancanza di trasparenza e di democrazia. </w:t>
      </w:r>
    </w:p>
    <w:p w14:paraId="7150D88F" w14:textId="77777777" w:rsidR="00334FA3" w:rsidRDefault="004D171C">
      <w:pPr>
        <w:pStyle w:val="CorpoB"/>
        <w:ind w:left="12"/>
        <w:jc w:val="both"/>
        <w:rPr>
          <w:sz w:val="26"/>
          <w:szCs w:val="26"/>
        </w:rPr>
      </w:pPr>
      <w:r>
        <w:rPr>
          <w:sz w:val="26"/>
          <w:szCs w:val="26"/>
        </w:rPr>
        <w:t>Ciò significa il totale fallimento degli obiettivi promessi da anni di campagne a sostegno dei processi di privatizzazione e del cosiddetto partenariato pubblico-privato - maggiore qualit</w:t>
      </w:r>
      <w:r>
        <w:rPr>
          <w:sz w:val="26"/>
          <w:szCs w:val="26"/>
          <w:lang w:val="fr-FR"/>
        </w:rPr>
        <w:t>à</w:t>
      </w:r>
      <w:r>
        <w:rPr>
          <w:sz w:val="26"/>
          <w:szCs w:val="26"/>
        </w:rPr>
        <w:t>, maggiore economicit</w:t>
      </w:r>
      <w:r>
        <w:rPr>
          <w:sz w:val="26"/>
          <w:szCs w:val="26"/>
          <w:lang w:val="fr-FR"/>
        </w:rPr>
        <w:t>à</w:t>
      </w:r>
      <w:r>
        <w:rPr>
          <w:sz w:val="26"/>
          <w:szCs w:val="26"/>
        </w:rPr>
        <w:t>, maggiori investimenti – che come dimostra l</w:t>
      </w:r>
      <w:r>
        <w:rPr>
          <w:sz w:val="26"/>
          <w:szCs w:val="26"/>
          <w:lang w:val="fr-FR"/>
        </w:rPr>
        <w:t>’</w:t>
      </w:r>
      <w:r>
        <w:rPr>
          <w:sz w:val="26"/>
          <w:szCs w:val="26"/>
        </w:rPr>
        <w:t>attuale crisi del sistema hanno evidentemente fallito!</w:t>
      </w:r>
    </w:p>
    <w:p w14:paraId="4590D01F" w14:textId="77777777" w:rsidR="00334FA3" w:rsidRDefault="004D171C">
      <w:pPr>
        <w:pStyle w:val="CorpoB"/>
        <w:jc w:val="both"/>
        <w:rPr>
          <w:sz w:val="26"/>
          <w:szCs w:val="26"/>
        </w:rPr>
      </w:pPr>
      <w:r>
        <w:rPr>
          <w:sz w:val="26"/>
          <w:szCs w:val="26"/>
        </w:rPr>
        <w:t>L</w:t>
      </w:r>
      <w:r>
        <w:rPr>
          <w:sz w:val="26"/>
          <w:szCs w:val="26"/>
          <w:lang w:val="fr-FR"/>
        </w:rPr>
        <w:t>’</w:t>
      </w:r>
      <w:r>
        <w:rPr>
          <w:sz w:val="26"/>
          <w:szCs w:val="26"/>
        </w:rPr>
        <w:t>acqua costituisce un bene comune dell</w:t>
      </w:r>
      <w:r>
        <w:rPr>
          <w:sz w:val="26"/>
          <w:szCs w:val="26"/>
          <w:lang w:val="fr-FR"/>
        </w:rPr>
        <w:t>’</w:t>
      </w:r>
      <w:r>
        <w:rPr>
          <w:sz w:val="26"/>
          <w:szCs w:val="26"/>
          <w:lang w:val="pt-PT"/>
        </w:rPr>
        <w:t>umanit</w:t>
      </w:r>
      <w:r>
        <w:rPr>
          <w:sz w:val="26"/>
          <w:szCs w:val="26"/>
          <w:lang w:val="fr-FR"/>
        </w:rPr>
        <w:t>à</w:t>
      </w:r>
      <w:r>
        <w:rPr>
          <w:sz w:val="26"/>
          <w:szCs w:val="26"/>
        </w:rPr>
        <w:t xml:space="preserve">, un bene irrinunciabile e che appartiene a tutti. </w:t>
      </w:r>
    </w:p>
    <w:p w14:paraId="5F8D1DEF" w14:textId="77777777" w:rsidR="00334FA3" w:rsidRDefault="004D171C">
      <w:pPr>
        <w:pStyle w:val="CorpoB"/>
        <w:jc w:val="both"/>
        <w:rPr>
          <w:sz w:val="26"/>
          <w:szCs w:val="26"/>
        </w:rPr>
      </w:pPr>
      <w:r>
        <w:rPr>
          <w:sz w:val="26"/>
          <w:szCs w:val="26"/>
        </w:rPr>
        <w:t>E</w:t>
      </w:r>
      <w:r>
        <w:rPr>
          <w:sz w:val="26"/>
          <w:szCs w:val="26"/>
          <w:lang w:val="fr-FR"/>
        </w:rPr>
        <w:t xml:space="preserve">’ </w:t>
      </w:r>
      <w:r>
        <w:rPr>
          <w:sz w:val="26"/>
          <w:szCs w:val="26"/>
        </w:rPr>
        <w:t>necessario, pertanto, dotare il nostro paese di un quadro legislativo nazionale che sancisca la natura pubblica del “servizio idrico integrato (SII)” e lo sottragga da quello dei servizi pubblici locali di rilevanza economica.</w:t>
      </w:r>
    </w:p>
    <w:p w14:paraId="43C25083" w14:textId="77777777" w:rsidR="00334FA3" w:rsidRDefault="004D171C">
      <w:pPr>
        <w:pStyle w:val="CorpoB"/>
        <w:jc w:val="both"/>
        <w:rPr>
          <w:sz w:val="26"/>
          <w:szCs w:val="26"/>
        </w:rPr>
      </w:pPr>
      <w:r>
        <w:rPr>
          <w:sz w:val="26"/>
          <w:szCs w:val="26"/>
        </w:rPr>
        <w:t>Per funzionare correttamente ogni societ</w:t>
      </w:r>
      <w:r>
        <w:rPr>
          <w:sz w:val="26"/>
          <w:szCs w:val="26"/>
          <w:lang w:val="fr-FR"/>
        </w:rPr>
        <w:t xml:space="preserve">à </w:t>
      </w:r>
      <w:r>
        <w:rPr>
          <w:sz w:val="26"/>
          <w:szCs w:val="26"/>
        </w:rPr>
        <w:t>ha bisogno di “</w:t>
      </w:r>
      <w:r>
        <w:rPr>
          <w:sz w:val="26"/>
          <w:szCs w:val="26"/>
          <w:lang w:val="en-US"/>
        </w:rPr>
        <w:t>possedere</w:t>
      </w:r>
      <w:r>
        <w:rPr>
          <w:sz w:val="26"/>
          <w:szCs w:val="26"/>
        </w:rPr>
        <w:t>”, promuovere e “</w:t>
      </w:r>
      <w:r>
        <w:rPr>
          <w:sz w:val="26"/>
          <w:szCs w:val="26"/>
          <w:lang w:val="pt-PT"/>
        </w:rPr>
        <w:t>governare</w:t>
      </w:r>
      <w:r>
        <w:rPr>
          <w:sz w:val="26"/>
          <w:szCs w:val="26"/>
        </w:rPr>
        <w:t>” insieme una serie di beni e servizi pubblici.</w:t>
      </w:r>
    </w:p>
    <w:p w14:paraId="109780A4" w14:textId="77777777" w:rsidR="00334FA3" w:rsidRDefault="00334FA3">
      <w:pPr>
        <w:pStyle w:val="CorpoB"/>
        <w:jc w:val="both"/>
        <w:rPr>
          <w:sz w:val="26"/>
          <w:szCs w:val="26"/>
        </w:rPr>
      </w:pPr>
    </w:p>
    <w:p w14:paraId="1F2EDF42" w14:textId="77777777" w:rsidR="00334FA3" w:rsidRDefault="004D171C">
      <w:pPr>
        <w:pStyle w:val="CorpoB"/>
        <w:jc w:val="both"/>
        <w:rPr>
          <w:sz w:val="26"/>
          <w:szCs w:val="26"/>
        </w:rPr>
      </w:pPr>
      <w:r>
        <w:rPr>
          <w:sz w:val="26"/>
          <w:szCs w:val="26"/>
        </w:rPr>
        <w:t>Per questi motivi si propone:</w:t>
      </w:r>
    </w:p>
    <w:p w14:paraId="6437ABFC" w14:textId="77777777" w:rsidR="00334FA3" w:rsidRDefault="004D171C" w:rsidP="0070406F">
      <w:pPr>
        <w:pStyle w:val="CorpoB"/>
        <w:numPr>
          <w:ilvl w:val="0"/>
          <w:numId w:val="10"/>
        </w:numPr>
        <w:tabs>
          <w:tab w:val="num" w:pos="392"/>
          <w:tab w:val="left" w:pos="425"/>
        </w:tabs>
        <w:ind w:left="392" w:hanging="392"/>
        <w:jc w:val="both"/>
        <w:rPr>
          <w:sz w:val="26"/>
          <w:szCs w:val="26"/>
        </w:rPr>
      </w:pPr>
      <w:r>
        <w:rPr>
          <w:sz w:val="26"/>
          <w:szCs w:val="26"/>
        </w:rPr>
        <w:t>di bloccare i processi di privatizzazione e far partire la ricostruzione di una gestione dell'acqua, dei rifiuti, del trasporto pubblico locale, dell'energia, prossima ai cittadini e alle amministrazioni locali, per garantirne la trasparenza e la partecipazione nella gestione dei servizi.</w:t>
      </w:r>
    </w:p>
    <w:p w14:paraId="46CDC78D" w14:textId="77777777" w:rsidR="00334FA3" w:rsidRDefault="004D171C" w:rsidP="0070406F">
      <w:pPr>
        <w:pStyle w:val="CorpoB"/>
        <w:numPr>
          <w:ilvl w:val="0"/>
          <w:numId w:val="10"/>
        </w:numPr>
        <w:tabs>
          <w:tab w:val="num" w:pos="392"/>
          <w:tab w:val="left" w:pos="425"/>
        </w:tabs>
        <w:ind w:left="392" w:hanging="392"/>
        <w:jc w:val="both"/>
        <w:rPr>
          <w:sz w:val="26"/>
          <w:szCs w:val="26"/>
        </w:rPr>
      </w:pPr>
      <w:r>
        <w:rPr>
          <w:sz w:val="26"/>
          <w:szCs w:val="26"/>
        </w:rPr>
        <w:t>Di rilanciare il ruolo delle citt</w:t>
      </w:r>
      <w:r>
        <w:rPr>
          <w:sz w:val="26"/>
          <w:szCs w:val="26"/>
          <w:lang w:val="fr-FR"/>
        </w:rPr>
        <w:t xml:space="preserve">à </w:t>
      </w:r>
      <w:r>
        <w:rPr>
          <w:sz w:val="26"/>
          <w:szCs w:val="26"/>
        </w:rPr>
        <w:t>e la partecipazione dei cittadini, rilanciando la costruzione di nuovi modelli di gestione dei servizi pubblici locali più efficienti e a misura del cittadino, in cui si evitino gli sprechi e il corporativismo e si riesca a garantire a tutti il servizio.</w:t>
      </w:r>
    </w:p>
    <w:p w14:paraId="5F6D405E" w14:textId="77777777" w:rsidR="00334FA3" w:rsidRDefault="00334FA3">
      <w:pPr>
        <w:pStyle w:val="CorpoB"/>
        <w:jc w:val="both"/>
        <w:rPr>
          <w:sz w:val="26"/>
          <w:szCs w:val="26"/>
        </w:rPr>
      </w:pPr>
    </w:p>
    <w:p w14:paraId="7D4B2F4F" w14:textId="77777777" w:rsidR="00334FA3" w:rsidRDefault="004D171C">
      <w:pPr>
        <w:pStyle w:val="CorpoB"/>
        <w:jc w:val="both"/>
        <w:rPr>
          <w:sz w:val="26"/>
          <w:szCs w:val="26"/>
        </w:rPr>
      </w:pPr>
      <w:r>
        <w:rPr>
          <w:sz w:val="26"/>
          <w:szCs w:val="26"/>
        </w:rPr>
        <w:t xml:space="preserve">Sulla questione gestione, affidamenti e concessioni,  si propone che: </w:t>
      </w:r>
    </w:p>
    <w:p w14:paraId="4862EFBF" w14:textId="13939435" w:rsidR="00334FA3" w:rsidRDefault="004D171C" w:rsidP="0070406F">
      <w:pPr>
        <w:pStyle w:val="CorpoB"/>
        <w:numPr>
          <w:ilvl w:val="0"/>
          <w:numId w:val="11"/>
        </w:numPr>
        <w:tabs>
          <w:tab w:val="num" w:pos="392"/>
          <w:tab w:val="left" w:pos="425"/>
        </w:tabs>
        <w:ind w:left="392" w:hanging="392"/>
        <w:jc w:val="both"/>
        <w:rPr>
          <w:sz w:val="26"/>
          <w:szCs w:val="26"/>
        </w:rPr>
      </w:pPr>
      <w:r>
        <w:rPr>
          <w:sz w:val="26"/>
          <w:szCs w:val="26"/>
        </w:rPr>
        <w:t>vengano introdotti Piani di gestione e tutela delle acque, a livello di distretti idrografici, tenendo in considerazione quindi il ciclo idrologico, ovvero la stretta interconnessione tra acqua, agricoltura e produzione di cibo, salute ed energia;</w:t>
      </w:r>
    </w:p>
    <w:p w14:paraId="16944A95" w14:textId="34FB01C0" w:rsidR="00334FA3" w:rsidRDefault="004D171C" w:rsidP="0070406F">
      <w:pPr>
        <w:pStyle w:val="CorpoB"/>
        <w:numPr>
          <w:ilvl w:val="0"/>
          <w:numId w:val="11"/>
        </w:numPr>
        <w:tabs>
          <w:tab w:val="num" w:pos="392"/>
          <w:tab w:val="left" w:pos="425"/>
        </w:tabs>
        <w:ind w:left="392" w:hanging="392"/>
        <w:jc w:val="both"/>
        <w:rPr>
          <w:sz w:val="26"/>
          <w:szCs w:val="26"/>
        </w:rPr>
      </w:pPr>
      <w:r>
        <w:rPr>
          <w:sz w:val="26"/>
          <w:szCs w:val="26"/>
        </w:rPr>
        <w:t>il servizio idrico, debba essere inteso quale insieme delle attivit</w:t>
      </w:r>
      <w:r>
        <w:rPr>
          <w:sz w:val="26"/>
          <w:szCs w:val="26"/>
          <w:lang w:val="fr-FR"/>
        </w:rPr>
        <w:t xml:space="preserve">à </w:t>
      </w:r>
      <w:r>
        <w:rPr>
          <w:sz w:val="26"/>
          <w:szCs w:val="26"/>
        </w:rPr>
        <w:t>di captazione, adduzione e distribuzione di acqua a usi civili, fognatura e depurazione delle acque reflue, come servizio pubblico locale di interesse generale, privo di rilevanza economica. Questo per noi significa difendere l</w:t>
      </w:r>
      <w:r>
        <w:rPr>
          <w:sz w:val="26"/>
          <w:szCs w:val="26"/>
          <w:lang w:val="fr-FR"/>
        </w:rPr>
        <w:t>’</w:t>
      </w:r>
      <w:r>
        <w:rPr>
          <w:sz w:val="26"/>
          <w:szCs w:val="26"/>
        </w:rPr>
        <w:t>unitariet</w:t>
      </w:r>
      <w:r>
        <w:rPr>
          <w:sz w:val="26"/>
          <w:szCs w:val="26"/>
          <w:lang w:val="fr-FR"/>
        </w:rPr>
        <w:t xml:space="preserve">à </w:t>
      </w:r>
      <w:r>
        <w:rPr>
          <w:sz w:val="26"/>
          <w:szCs w:val="26"/>
        </w:rPr>
        <w:t>del servizio che, appunto, deve essere integrato</w:t>
      </w:r>
      <w:r>
        <w:t xml:space="preserve">. </w:t>
      </w:r>
      <w:r>
        <w:rPr>
          <w:sz w:val="26"/>
          <w:szCs w:val="26"/>
        </w:rPr>
        <w:t>Questo vuol dire anche rilanciare gli investimenti in questo settore, ma garantendo che vengano effettuati con trasparenza e sotto il controllo delle comunit</w:t>
      </w:r>
      <w:r>
        <w:rPr>
          <w:sz w:val="26"/>
          <w:szCs w:val="26"/>
          <w:lang w:val="fr-FR"/>
        </w:rPr>
        <w:t xml:space="preserve">à </w:t>
      </w:r>
      <w:r>
        <w:rPr>
          <w:sz w:val="26"/>
          <w:szCs w:val="26"/>
        </w:rPr>
        <w:t>che vivono nei territori al fine di assicurare a tutta la popolazione la distribuzione nelle case e nei luoghi di lavoro di acqua salubre, priva da agenti patogeni e sostanze contaminanti potenzialmente pericolose per la salute;</w:t>
      </w:r>
    </w:p>
    <w:p w14:paraId="51FDE196" w14:textId="77777777" w:rsidR="00334FA3" w:rsidRDefault="004D171C" w:rsidP="0070406F">
      <w:pPr>
        <w:pStyle w:val="CorpoB"/>
        <w:numPr>
          <w:ilvl w:val="0"/>
          <w:numId w:val="11"/>
        </w:numPr>
        <w:tabs>
          <w:tab w:val="num" w:pos="392"/>
          <w:tab w:val="left" w:pos="425"/>
        </w:tabs>
        <w:ind w:left="392" w:hanging="392"/>
        <w:jc w:val="both"/>
        <w:rPr>
          <w:sz w:val="26"/>
          <w:szCs w:val="26"/>
        </w:rPr>
      </w:pPr>
      <w:r>
        <w:rPr>
          <w:sz w:val="26"/>
          <w:szCs w:val="26"/>
        </w:rPr>
        <w:t>che la gestione del servizio idrico integrato venga nuovamente affidato ad enti di diritto pubblico i quali hanno quale scopo societario l'erogazione del servizio alla cittadinanza;</w:t>
      </w:r>
    </w:p>
    <w:p w14:paraId="13C41ED2" w14:textId="77777777" w:rsidR="00334FA3" w:rsidRDefault="004D171C" w:rsidP="0070406F">
      <w:pPr>
        <w:pStyle w:val="CorpoB"/>
        <w:numPr>
          <w:ilvl w:val="0"/>
          <w:numId w:val="11"/>
        </w:numPr>
        <w:tabs>
          <w:tab w:val="num" w:pos="392"/>
          <w:tab w:val="left" w:pos="425"/>
        </w:tabs>
        <w:ind w:left="392" w:hanging="392"/>
        <w:jc w:val="both"/>
        <w:rPr>
          <w:sz w:val="26"/>
          <w:szCs w:val="26"/>
        </w:rPr>
      </w:pPr>
      <w:r>
        <w:rPr>
          <w:sz w:val="26"/>
          <w:szCs w:val="26"/>
        </w:rPr>
        <w:t>che i bacini idrografici siano l</w:t>
      </w:r>
      <w:r>
        <w:rPr>
          <w:sz w:val="26"/>
          <w:szCs w:val="26"/>
          <w:lang w:val="fr-FR"/>
        </w:rPr>
        <w:t>’</w:t>
      </w:r>
      <w:r>
        <w:rPr>
          <w:sz w:val="26"/>
          <w:szCs w:val="26"/>
        </w:rPr>
        <w:t>unit</w:t>
      </w:r>
      <w:r>
        <w:rPr>
          <w:sz w:val="26"/>
          <w:szCs w:val="26"/>
          <w:lang w:val="fr-FR"/>
        </w:rPr>
        <w:t xml:space="preserve">à </w:t>
      </w:r>
      <w:r>
        <w:rPr>
          <w:sz w:val="26"/>
          <w:szCs w:val="26"/>
        </w:rPr>
        <w:t>di misura in base alla quale pianificare la gestione delle risorse idriche. Definendo infatti i distretti idrografici come dimensione ottimale di governo e gestione dell</w:t>
      </w:r>
      <w:r>
        <w:rPr>
          <w:sz w:val="26"/>
          <w:szCs w:val="26"/>
          <w:lang w:val="fr-FR"/>
        </w:rPr>
        <w:t>’</w:t>
      </w:r>
      <w:r>
        <w:rPr>
          <w:sz w:val="26"/>
          <w:szCs w:val="26"/>
        </w:rPr>
        <w:t>acqua, si sancisce che per ogni distretto idrografico viene costituita una Autorit</w:t>
      </w:r>
      <w:r>
        <w:rPr>
          <w:sz w:val="26"/>
          <w:szCs w:val="26"/>
          <w:lang w:val="fr-FR"/>
        </w:rPr>
        <w:t xml:space="preserve">à </w:t>
      </w:r>
      <w:r>
        <w:rPr>
          <w:sz w:val="26"/>
          <w:szCs w:val="26"/>
        </w:rPr>
        <w:t>di Distretto idrografico che definisce il Piano di gestione sulla base del bilancio idrico, gli strumenti di pianificazione e concede il rilascio e il rinnovo delle concessioni i quali devono essere vincolati al rispetto delle priorit</w:t>
      </w:r>
      <w:r>
        <w:rPr>
          <w:sz w:val="26"/>
          <w:szCs w:val="26"/>
          <w:lang w:val="fr-FR"/>
        </w:rPr>
        <w:t xml:space="preserve">à </w:t>
      </w:r>
      <w:r>
        <w:rPr>
          <w:sz w:val="26"/>
          <w:szCs w:val="26"/>
        </w:rPr>
        <w:t>di utilizzo della risorsa;</w:t>
      </w:r>
    </w:p>
    <w:p w14:paraId="65DF2445" w14:textId="77777777" w:rsidR="00334FA3" w:rsidRDefault="004D171C" w:rsidP="0070406F">
      <w:pPr>
        <w:pStyle w:val="CorpoB"/>
        <w:numPr>
          <w:ilvl w:val="0"/>
          <w:numId w:val="11"/>
        </w:numPr>
        <w:tabs>
          <w:tab w:val="num" w:pos="392"/>
          <w:tab w:val="left" w:pos="425"/>
        </w:tabs>
        <w:ind w:left="392" w:hanging="392"/>
        <w:jc w:val="both"/>
        <w:rPr>
          <w:sz w:val="26"/>
          <w:szCs w:val="26"/>
        </w:rPr>
      </w:pPr>
      <w:r>
        <w:rPr>
          <w:sz w:val="26"/>
          <w:szCs w:val="26"/>
        </w:rPr>
        <w:t>deve essere affidato in esclusiva al Ministero dell'Ambiente il governo e la tutela del ciclo naturale dell</w:t>
      </w:r>
      <w:r>
        <w:rPr>
          <w:sz w:val="26"/>
          <w:szCs w:val="26"/>
          <w:lang w:val="fr-FR"/>
        </w:rPr>
        <w:t>’</w:t>
      </w:r>
      <w:r>
        <w:rPr>
          <w:sz w:val="26"/>
          <w:szCs w:val="26"/>
        </w:rPr>
        <w:t>acqua, con il fine di regolamentarne tutti gli usi, produttivi e non produttivi, e del servizio idrico, e di determinazione delle componenti delle tariffe, non ad un</w:t>
      </w:r>
      <w:r>
        <w:rPr>
          <w:sz w:val="26"/>
          <w:szCs w:val="26"/>
          <w:lang w:val="fr-FR"/>
        </w:rPr>
        <w:t>’</w:t>
      </w:r>
      <w:r>
        <w:rPr>
          <w:sz w:val="26"/>
          <w:szCs w:val="26"/>
          <w:lang w:val="en-US"/>
        </w:rPr>
        <w:t>Authority come l</w:t>
      </w:r>
      <w:r>
        <w:rPr>
          <w:sz w:val="26"/>
          <w:szCs w:val="26"/>
          <w:lang w:val="fr-FR"/>
        </w:rPr>
        <w:t>’</w:t>
      </w:r>
      <w:r>
        <w:rPr>
          <w:sz w:val="26"/>
          <w:szCs w:val="26"/>
        </w:rPr>
        <w:t>AEEGSI che non può essere garante degli interessi dei consumatori in quanto nata per garantire il mercato;</w:t>
      </w:r>
    </w:p>
    <w:p w14:paraId="3C7F5DEF" w14:textId="77777777" w:rsidR="00334FA3" w:rsidRDefault="004D171C" w:rsidP="0070406F">
      <w:pPr>
        <w:pStyle w:val="CorpoB"/>
        <w:numPr>
          <w:ilvl w:val="0"/>
          <w:numId w:val="11"/>
        </w:numPr>
        <w:tabs>
          <w:tab w:val="num" w:pos="392"/>
          <w:tab w:val="left" w:pos="425"/>
        </w:tabs>
        <w:ind w:left="392" w:hanging="392"/>
        <w:jc w:val="both"/>
        <w:rPr>
          <w:sz w:val="26"/>
          <w:szCs w:val="26"/>
        </w:rPr>
      </w:pPr>
      <w:r>
        <w:rPr>
          <w:sz w:val="26"/>
          <w:szCs w:val="26"/>
        </w:rPr>
        <w:t>deve essere affidato alle Regioni il compito di redigere il Piano di tutela delle acque e la facolt</w:t>
      </w:r>
      <w:r>
        <w:rPr>
          <w:sz w:val="26"/>
          <w:szCs w:val="26"/>
          <w:lang w:val="fr-FR"/>
        </w:rPr>
        <w:t xml:space="preserve">à </w:t>
      </w:r>
      <w:r>
        <w:rPr>
          <w:sz w:val="26"/>
          <w:szCs w:val="26"/>
        </w:rPr>
        <w:t>di normare la scelta del modello gestionale del servizio idrico integrato, esclusivamente tra quelle possibili per gli enti di diritto pubblico;</w:t>
      </w:r>
    </w:p>
    <w:p w14:paraId="7D435EC1" w14:textId="77777777" w:rsidR="00334FA3" w:rsidRDefault="004D171C" w:rsidP="0070406F">
      <w:pPr>
        <w:pStyle w:val="CorpoB"/>
        <w:numPr>
          <w:ilvl w:val="0"/>
          <w:numId w:val="11"/>
        </w:numPr>
        <w:tabs>
          <w:tab w:val="num" w:pos="392"/>
          <w:tab w:val="left" w:pos="425"/>
        </w:tabs>
        <w:ind w:left="392" w:hanging="392"/>
        <w:jc w:val="both"/>
        <w:rPr>
          <w:sz w:val="26"/>
          <w:szCs w:val="26"/>
        </w:rPr>
      </w:pPr>
      <w:r>
        <w:rPr>
          <w:sz w:val="26"/>
          <w:szCs w:val="26"/>
        </w:rPr>
        <w:t>gli enti locali, attraverso il Consiglio di Bacino devono invece svolgere le funzioni di programmazione del Piano di Bacino, organizzazione del servizio idrico integrato, scelta della forma di gestione, modulazione delle tariffe all’utenza;</w:t>
      </w:r>
    </w:p>
    <w:p w14:paraId="1C971684" w14:textId="77777777" w:rsidR="00334FA3" w:rsidRDefault="004D171C" w:rsidP="0070406F">
      <w:pPr>
        <w:pStyle w:val="CorpoB"/>
        <w:numPr>
          <w:ilvl w:val="0"/>
          <w:numId w:val="11"/>
        </w:numPr>
        <w:tabs>
          <w:tab w:val="num" w:pos="392"/>
          <w:tab w:val="left" w:pos="425"/>
        </w:tabs>
        <w:ind w:left="392" w:hanging="392"/>
        <w:jc w:val="both"/>
        <w:rPr>
          <w:sz w:val="26"/>
          <w:szCs w:val="26"/>
        </w:rPr>
      </w:pPr>
      <w:r>
        <w:rPr>
          <w:sz w:val="26"/>
          <w:szCs w:val="26"/>
        </w:rPr>
        <w:t>si deve urgentemente avviare una fase di transizione verso la ripubblicizzazione della gestione del servizio idrico, stabilendo la decadenza degli affidamenti in essere in concessione a terzi, e anche quelli a societ</w:t>
      </w:r>
      <w:r>
        <w:rPr>
          <w:sz w:val="26"/>
          <w:szCs w:val="26"/>
          <w:lang w:val="fr-FR"/>
        </w:rPr>
        <w:t xml:space="preserve">à </w:t>
      </w:r>
      <w:r>
        <w:rPr>
          <w:sz w:val="26"/>
          <w:szCs w:val="26"/>
        </w:rPr>
        <w:t>a capitale misto pubblico-privato o attraverso societ</w:t>
      </w:r>
      <w:r>
        <w:rPr>
          <w:sz w:val="26"/>
          <w:szCs w:val="26"/>
          <w:lang w:val="fr-FR"/>
        </w:rPr>
        <w:t xml:space="preserve">à </w:t>
      </w:r>
      <w:r>
        <w:rPr>
          <w:sz w:val="26"/>
          <w:szCs w:val="26"/>
        </w:rPr>
        <w:t>a totale capitale pubblico;</w:t>
      </w:r>
    </w:p>
    <w:p w14:paraId="6B4777EE" w14:textId="77777777" w:rsidR="00334FA3" w:rsidRDefault="004D171C" w:rsidP="0070406F">
      <w:pPr>
        <w:pStyle w:val="CorpoB"/>
        <w:numPr>
          <w:ilvl w:val="0"/>
          <w:numId w:val="11"/>
        </w:numPr>
        <w:tabs>
          <w:tab w:val="num" w:pos="392"/>
          <w:tab w:val="left" w:pos="425"/>
        </w:tabs>
        <w:ind w:left="392" w:hanging="392"/>
        <w:jc w:val="both"/>
        <w:rPr>
          <w:sz w:val="26"/>
          <w:szCs w:val="26"/>
        </w:rPr>
      </w:pPr>
      <w:r>
        <w:rPr>
          <w:sz w:val="26"/>
          <w:szCs w:val="26"/>
        </w:rPr>
        <w:t>per attuare i processi previsti dalla fase di transizione, bisogna prevedere l</w:t>
      </w:r>
      <w:r>
        <w:rPr>
          <w:sz w:val="26"/>
          <w:szCs w:val="26"/>
          <w:lang w:val="fr-FR"/>
        </w:rPr>
        <w:t>’</w:t>
      </w:r>
      <w:r>
        <w:rPr>
          <w:sz w:val="26"/>
          <w:szCs w:val="26"/>
        </w:rPr>
        <w:t>istituzione di un Fondo per la Ripubblicizzazione, sostenuto anche dalla Cassa Depositi e Prestiti. Cassa Depositi e Prestiti infatti, essendo costituita dai risparmi postali dei cittadini italiani dovr</w:t>
      </w:r>
      <w:r>
        <w:rPr>
          <w:sz w:val="26"/>
          <w:szCs w:val="26"/>
          <w:lang w:val="fr-FR"/>
        </w:rPr>
        <w:t xml:space="preserve">à </w:t>
      </w:r>
      <w:r>
        <w:rPr>
          <w:sz w:val="26"/>
          <w:szCs w:val="26"/>
        </w:rPr>
        <w:t>contribuire ad accelerare gli investimenti nel servizio idrico integrato, con particolare riferimento alla ristrutturazione della rete idrica. Questi sono gli interventi di interesse generale nei quali deve essere coinvolta CDP, facendola ritornare alle origini della sua nascita.</w:t>
      </w:r>
    </w:p>
    <w:p w14:paraId="2FD0C538" w14:textId="1FA98189" w:rsidR="00334FA3" w:rsidRDefault="004D171C" w:rsidP="0070406F">
      <w:pPr>
        <w:pStyle w:val="CorpoB"/>
        <w:numPr>
          <w:ilvl w:val="0"/>
          <w:numId w:val="12"/>
        </w:numPr>
        <w:tabs>
          <w:tab w:val="clear" w:pos="460"/>
          <w:tab w:val="num" w:pos="425"/>
        </w:tabs>
        <w:ind w:left="425" w:hanging="425"/>
        <w:jc w:val="both"/>
        <w:rPr>
          <w:sz w:val="26"/>
          <w:szCs w:val="26"/>
        </w:rPr>
      </w:pPr>
      <w:r>
        <w:rPr>
          <w:sz w:val="26"/>
          <w:szCs w:val="26"/>
        </w:rPr>
        <w:t>infine devono essere definiti gli strumenti di democrazia partecipativa che dovranno essere disciplinati negli Statuti degli enti locali, prevedendo anche che le sedute dei Consigli di Bacino siano pubbliche.</w:t>
      </w:r>
    </w:p>
    <w:p w14:paraId="772AD493" w14:textId="77777777" w:rsidR="00334FA3" w:rsidRDefault="00334FA3">
      <w:pPr>
        <w:pStyle w:val="CorpoB"/>
        <w:tabs>
          <w:tab w:val="left" w:pos="425"/>
        </w:tabs>
        <w:ind w:left="425" w:hanging="425"/>
        <w:jc w:val="both"/>
        <w:rPr>
          <w:sz w:val="26"/>
          <w:szCs w:val="26"/>
        </w:rPr>
      </w:pPr>
    </w:p>
    <w:p w14:paraId="412A066F" w14:textId="2528CD41" w:rsidR="00334FA3" w:rsidRDefault="004D171C">
      <w:pPr>
        <w:pStyle w:val="CorpoB"/>
        <w:jc w:val="both"/>
        <w:rPr>
          <w:sz w:val="26"/>
          <w:szCs w:val="26"/>
        </w:rPr>
      </w:pPr>
      <w:r>
        <w:rPr>
          <w:sz w:val="26"/>
          <w:szCs w:val="26"/>
        </w:rPr>
        <w:tab/>
        <w:t>Seria attenzione da parte delle Istituzioni, va data al tema della qualità delle acque che arriva ai nostri rubinetti. Troppo spesso i cittadini si sono trovati di fronte alla mancanza di trasparenza da parte di regioni, ASL e gestori del servizio idrico.</w:t>
      </w:r>
    </w:p>
    <w:p w14:paraId="0445B40F" w14:textId="77777777" w:rsidR="00334FA3" w:rsidRDefault="004D171C">
      <w:pPr>
        <w:pStyle w:val="CorpoB"/>
        <w:jc w:val="both"/>
        <w:rPr>
          <w:sz w:val="26"/>
          <w:szCs w:val="26"/>
        </w:rPr>
      </w:pPr>
      <w:r>
        <w:rPr>
          <w:sz w:val="26"/>
          <w:szCs w:val="26"/>
        </w:rPr>
        <w:t>Per la sua conformazione geografica il paese ha a disposizione grandi riserve di acqua, ultimamente mal gestite, che vede il cittadino dover affrontare problemi per presenza di arsenico o solventi clorurati. Ciò rivela l'esistenza di forti criticità del sistema e di carenze delle norme attuali. Inoltre inizia ad essere evidente la condizione di inquinamento che affligge le falde acquifere di molte regioni.</w:t>
      </w:r>
    </w:p>
    <w:p w14:paraId="01194DDD" w14:textId="77777777" w:rsidR="00334FA3" w:rsidRDefault="00334FA3">
      <w:pPr>
        <w:pStyle w:val="CorpoB"/>
        <w:jc w:val="both"/>
        <w:rPr>
          <w:sz w:val="26"/>
          <w:szCs w:val="26"/>
        </w:rPr>
      </w:pPr>
    </w:p>
    <w:p w14:paraId="42CCC36B" w14:textId="77777777" w:rsidR="00334FA3" w:rsidRDefault="004D171C">
      <w:pPr>
        <w:pStyle w:val="CorpoB"/>
        <w:jc w:val="both"/>
        <w:rPr>
          <w:sz w:val="26"/>
          <w:szCs w:val="26"/>
        </w:rPr>
      </w:pPr>
      <w:r>
        <w:rPr>
          <w:sz w:val="26"/>
          <w:szCs w:val="26"/>
        </w:rPr>
        <w:tab/>
        <w:t>Si propone quindi a riformare in maniera profonda il sistema di controllo dell'acqua potabile, oggi regolato dal Decreto legislativo 31/2001, come segue:</w:t>
      </w:r>
    </w:p>
    <w:p w14:paraId="4471B930" w14:textId="77777777" w:rsidR="00334FA3" w:rsidRDefault="00334FA3">
      <w:pPr>
        <w:pStyle w:val="CorpoB"/>
        <w:jc w:val="both"/>
        <w:rPr>
          <w:sz w:val="26"/>
          <w:szCs w:val="26"/>
        </w:rPr>
      </w:pPr>
    </w:p>
    <w:p w14:paraId="59DA3928" w14:textId="77777777" w:rsidR="00334FA3" w:rsidRDefault="004D171C" w:rsidP="0070406F">
      <w:pPr>
        <w:pStyle w:val="CorpoB"/>
        <w:numPr>
          <w:ilvl w:val="0"/>
          <w:numId w:val="13"/>
        </w:numPr>
        <w:tabs>
          <w:tab w:val="clear" w:pos="360"/>
          <w:tab w:val="num" w:pos="332"/>
        </w:tabs>
        <w:ind w:left="332" w:hanging="332"/>
        <w:jc w:val="both"/>
        <w:rPr>
          <w:sz w:val="26"/>
          <w:szCs w:val="26"/>
        </w:rPr>
      </w:pPr>
      <w:r>
        <w:rPr>
          <w:sz w:val="26"/>
          <w:szCs w:val="26"/>
        </w:rPr>
        <w:t>Ponendo al centro dell'attenzione il tema della trasparenza e dell'accesso ai dati dell'acqua potabile da parte dei cittadini. ASL e gestori dovranno mettere a disposizione sul WEB i dati relativi ai controlli, che pure sono quasi quotidiani.</w:t>
      </w:r>
    </w:p>
    <w:p w14:paraId="23CFA1C1" w14:textId="77777777" w:rsidR="00334FA3" w:rsidRDefault="004D171C" w:rsidP="0070406F">
      <w:pPr>
        <w:pStyle w:val="CorpoB"/>
        <w:numPr>
          <w:ilvl w:val="0"/>
          <w:numId w:val="13"/>
        </w:numPr>
        <w:tabs>
          <w:tab w:val="clear" w:pos="360"/>
          <w:tab w:val="num" w:pos="332"/>
        </w:tabs>
        <w:ind w:left="332" w:hanging="332"/>
        <w:jc w:val="both"/>
        <w:rPr>
          <w:sz w:val="26"/>
          <w:szCs w:val="26"/>
        </w:rPr>
      </w:pPr>
      <w:r>
        <w:rPr>
          <w:sz w:val="26"/>
          <w:szCs w:val="26"/>
        </w:rPr>
        <w:t>Si introduce un Piano di sicurezza delle acque destinate al consumo umano, strumento suggerito dall'Organizzazione Mondiale della Sanità. Il Piano dovrà essere incentrato non solo sulla qualità dell'acqua ma anche sulla sua disponibilità, tenendo conto degli effetti potenziali dei cambiamenti climatici in atto. Il Piano dovrà essere elaborato dalle regioni con la partecipazione dei cittadini. Inoltre si prevede che il Ministero della Salute rivaluti i limiti di legge ogni tre anni sulla base delle evidenze scientifiche, introducendo altresì nuove linee guida per la ricerca da parte delle ASL di sostanze non tabellate ma ugualmente pericolose e la valutazione degli effetti sinergici sulla salute di sostanze che possono essere presenti contemporaneamente nell'acqua.</w:t>
      </w:r>
    </w:p>
    <w:p w14:paraId="6F7D2401" w14:textId="77777777" w:rsidR="00334FA3" w:rsidRDefault="004D171C" w:rsidP="0070406F">
      <w:pPr>
        <w:pStyle w:val="CorpoB"/>
        <w:numPr>
          <w:ilvl w:val="0"/>
          <w:numId w:val="13"/>
        </w:numPr>
        <w:tabs>
          <w:tab w:val="clear" w:pos="360"/>
          <w:tab w:val="num" w:pos="332"/>
        </w:tabs>
        <w:ind w:left="332" w:hanging="332"/>
        <w:jc w:val="both"/>
        <w:rPr>
          <w:sz w:val="26"/>
          <w:szCs w:val="26"/>
        </w:rPr>
      </w:pPr>
      <w:r>
        <w:rPr>
          <w:sz w:val="26"/>
          <w:szCs w:val="26"/>
        </w:rPr>
        <w:t>Precludere la captazione di acque potabili da siti inquinati e nelle aree immediatamente a valle.</w:t>
      </w:r>
    </w:p>
    <w:p w14:paraId="2EDB31BA" w14:textId="77777777" w:rsidR="00334FA3" w:rsidRDefault="004D171C" w:rsidP="0070406F">
      <w:pPr>
        <w:pStyle w:val="CorpoB"/>
        <w:numPr>
          <w:ilvl w:val="0"/>
          <w:numId w:val="13"/>
        </w:numPr>
        <w:tabs>
          <w:tab w:val="clear" w:pos="360"/>
          <w:tab w:val="num" w:pos="332"/>
        </w:tabs>
        <w:ind w:left="332" w:hanging="332"/>
        <w:jc w:val="both"/>
        <w:rPr>
          <w:sz w:val="26"/>
          <w:szCs w:val="26"/>
        </w:rPr>
      </w:pPr>
      <w:r>
        <w:rPr>
          <w:sz w:val="26"/>
          <w:szCs w:val="26"/>
        </w:rPr>
        <w:t>A tutela del diritto dei cittadini ad avere acqua salubre e "trasparente", si aumentano notevolmente le sanzioni pecuniarie che oggi sono risibili e si introducono sanzioni penali per i casi più gravi di violazione delle norme sulla potabilità, prevedendo anche nei casi più gravi la decadenza dell'affidamento del servizio per le società di gestione.</w:t>
      </w:r>
    </w:p>
    <w:p w14:paraId="2A0F6DAF" w14:textId="77777777" w:rsidR="00334FA3" w:rsidRDefault="00334FA3">
      <w:pPr>
        <w:pStyle w:val="CorpoB"/>
        <w:jc w:val="both"/>
        <w:rPr>
          <w:sz w:val="26"/>
          <w:szCs w:val="26"/>
        </w:rPr>
      </w:pPr>
    </w:p>
    <w:p w14:paraId="2CEFA67F" w14:textId="77777777" w:rsidR="00334FA3" w:rsidRDefault="00334FA3">
      <w:pPr>
        <w:pStyle w:val="CorpoB"/>
        <w:jc w:val="both"/>
        <w:rPr>
          <w:sz w:val="26"/>
          <w:szCs w:val="26"/>
        </w:rPr>
      </w:pPr>
    </w:p>
    <w:p w14:paraId="00D31A67" w14:textId="77777777" w:rsidR="00334FA3" w:rsidRDefault="004D171C">
      <w:pPr>
        <w:pStyle w:val="Didefault"/>
        <w:widowControl w:val="0"/>
        <w:suppressAutoHyphens/>
        <w:spacing w:after="240"/>
        <w:jc w:val="center"/>
        <w:rPr>
          <w:rFonts w:ascii="Times New Roman" w:eastAsia="Times New Roman" w:hAnsi="Times New Roman" w:cs="Times New Roman"/>
          <w:kern w:val="1"/>
          <w:sz w:val="26"/>
          <w:szCs w:val="26"/>
        </w:rPr>
      </w:pPr>
      <w:r>
        <w:rPr>
          <w:rFonts w:ascii="Times New Roman"/>
          <w:kern w:val="1"/>
          <w:sz w:val="26"/>
          <w:szCs w:val="26"/>
        </w:rPr>
        <w:t>C</w:t>
      </w:r>
      <w:r>
        <w:rPr>
          <w:rFonts w:ascii="Times New Roman"/>
          <w:kern w:val="1"/>
          <w:sz w:val="18"/>
          <w:szCs w:val="18"/>
          <w:lang w:val="pt-PT"/>
        </w:rPr>
        <w:t xml:space="preserve">APO </w:t>
      </w:r>
      <w:r>
        <w:rPr>
          <w:rFonts w:ascii="Times New Roman"/>
          <w:kern w:val="1"/>
          <w:sz w:val="26"/>
          <w:szCs w:val="26"/>
          <w:lang w:val="pt-PT"/>
        </w:rPr>
        <w:t>IV</w:t>
      </w:r>
    </w:p>
    <w:p w14:paraId="3DA880BD" w14:textId="77777777" w:rsidR="00334FA3" w:rsidRDefault="004D171C">
      <w:pPr>
        <w:pStyle w:val="Didefault"/>
        <w:widowControl w:val="0"/>
        <w:suppressAutoHyphens/>
        <w:spacing w:after="240"/>
        <w:jc w:val="center"/>
        <w:rPr>
          <w:rFonts w:ascii="Times New Roman" w:eastAsia="Times New Roman" w:hAnsi="Times New Roman" w:cs="Times New Roman"/>
          <w:kern w:val="1"/>
          <w:sz w:val="26"/>
          <w:szCs w:val="26"/>
        </w:rPr>
      </w:pPr>
      <w:r>
        <w:rPr>
          <w:rFonts w:ascii="Times New Roman"/>
          <w:kern w:val="1"/>
          <w:sz w:val="26"/>
          <w:szCs w:val="26"/>
        </w:rPr>
        <w:t>MISURE PER IL RILANCIO DELLE ENERGIE RINNOVABILI</w:t>
      </w:r>
    </w:p>
    <w:p w14:paraId="045FA9A8" w14:textId="587FE0C8" w:rsidR="00334FA3" w:rsidRDefault="004D171C">
      <w:pPr>
        <w:pStyle w:val="Didefault"/>
        <w:widowControl w:val="0"/>
        <w:suppressAutoHyphens/>
        <w:jc w:val="both"/>
        <w:rPr>
          <w:rFonts w:ascii="Times New Roman" w:eastAsia="Times New Roman" w:hAnsi="Times New Roman" w:cs="Times New Roman"/>
          <w:kern w:val="1"/>
          <w:sz w:val="26"/>
          <w:szCs w:val="26"/>
        </w:rPr>
      </w:pPr>
      <w:r>
        <w:rPr>
          <w:rFonts w:ascii="Times New Roman" w:eastAsia="Times New Roman" w:hAnsi="Times New Roman" w:cs="Times New Roman"/>
          <w:color w:val="6DC037"/>
          <w:kern w:val="1"/>
          <w:sz w:val="26"/>
          <w:szCs w:val="26"/>
        </w:rPr>
        <w:tab/>
      </w:r>
      <w:r>
        <w:rPr>
          <w:rFonts w:ascii="Times New Roman"/>
          <w:kern w:val="1"/>
          <w:sz w:val="26"/>
          <w:szCs w:val="26"/>
        </w:rPr>
        <w:t>Si stanno moltiplicando gli studi scientifici che dimostrano come la sostenibilit</w:t>
      </w:r>
      <w:r>
        <w:rPr>
          <w:rFonts w:hAnsi="Times New Roman"/>
          <w:kern w:val="1"/>
          <w:sz w:val="26"/>
          <w:szCs w:val="26"/>
        </w:rPr>
        <w:t>à</w:t>
      </w:r>
      <w:r>
        <w:rPr>
          <w:rFonts w:hAnsi="Times New Roman"/>
          <w:kern w:val="1"/>
          <w:sz w:val="26"/>
          <w:szCs w:val="26"/>
        </w:rPr>
        <w:t xml:space="preserve"> </w:t>
      </w:r>
      <w:r>
        <w:rPr>
          <w:rFonts w:ascii="Times New Roman"/>
          <w:kern w:val="1"/>
          <w:sz w:val="26"/>
          <w:szCs w:val="26"/>
        </w:rPr>
        <w:t xml:space="preserve">ambientale sia direttamente proporzionata a quella economica e sociale, anche sul versante occupazionale. A partire dagli articoli di stampa apparsi sul Sole24ore nel febbraio 2012, </w:t>
      </w:r>
      <w:r>
        <w:rPr>
          <w:rFonts w:hAnsi="Times New Roman"/>
          <w:kern w:val="1"/>
          <w:sz w:val="26"/>
          <w:szCs w:val="26"/>
        </w:rPr>
        <w:t>è</w:t>
      </w:r>
      <w:r>
        <w:rPr>
          <w:rFonts w:hAnsi="Times New Roman"/>
          <w:kern w:val="1"/>
          <w:sz w:val="26"/>
          <w:szCs w:val="26"/>
        </w:rPr>
        <w:t xml:space="preserve"> </w:t>
      </w:r>
      <w:r>
        <w:rPr>
          <w:rFonts w:ascii="Times New Roman"/>
          <w:kern w:val="1"/>
          <w:sz w:val="26"/>
          <w:szCs w:val="26"/>
        </w:rPr>
        <w:t>noto che investimenti di un miliardo di euro in riqualificazione energetica garantiscono oltre 13 mila posti di lavoro, che salgono a 18 mila nello studio dell</w:t>
      </w:r>
      <w:r>
        <w:rPr>
          <w:rFonts w:hAnsi="Times New Roman"/>
          <w:kern w:val="1"/>
          <w:sz w:val="26"/>
          <w:szCs w:val="26"/>
        </w:rPr>
        <w:t>’</w:t>
      </w:r>
      <w:r>
        <w:rPr>
          <w:rFonts w:ascii="Times New Roman"/>
          <w:kern w:val="1"/>
          <w:sz w:val="26"/>
          <w:szCs w:val="26"/>
        </w:rPr>
        <w:t>ENEA del 2009, contro i 700 per investimenti in fonti energetiche fossili o grandi opere inutili e azzardate. Il CRESME ha confermato, durante le audizioni il corso sulla valutazione dei risultati dell</w:t>
      </w:r>
      <w:r>
        <w:rPr>
          <w:rFonts w:hAnsi="Times New Roman"/>
          <w:kern w:val="1"/>
          <w:sz w:val="26"/>
          <w:szCs w:val="26"/>
        </w:rPr>
        <w:t>’</w:t>
      </w:r>
      <w:r>
        <w:rPr>
          <w:rFonts w:ascii="Times New Roman"/>
          <w:kern w:val="1"/>
          <w:sz w:val="26"/>
          <w:szCs w:val="26"/>
        </w:rPr>
        <w:t>ecobonus al 65%, che sono stati generati oltre 340mila posti di lavoro con un mercato di 20 miliardi di euro; il capo della struttura contro il dissesto idrogeologico Erasmo D</w:t>
      </w:r>
      <w:r>
        <w:rPr>
          <w:rFonts w:hAnsi="Times New Roman"/>
          <w:kern w:val="1"/>
          <w:sz w:val="26"/>
          <w:szCs w:val="26"/>
        </w:rPr>
        <w:t>’</w:t>
      </w:r>
      <w:r>
        <w:rPr>
          <w:rFonts w:ascii="Times New Roman"/>
          <w:kern w:val="1"/>
          <w:sz w:val="26"/>
          <w:szCs w:val="26"/>
        </w:rPr>
        <w:t>Angelis ha stimato in 7000 i posti di lavoro per miliardo di euro per interventi contro il dissesto idrogeologico; Giordano Mancini, del Movimento della decrescita felice ha stimato in 3-4000 posti per miliardo di euro investito in energia solare fotovoltaica. Tutti documenti inseriti nel testo del comitato di indagine sulla Green Economy, recentemente concluso.</w:t>
      </w:r>
    </w:p>
    <w:p w14:paraId="64FC4C8C" w14:textId="44DB14CC" w:rsidR="00334FA3" w:rsidRDefault="004D171C">
      <w:pPr>
        <w:pStyle w:val="Didefault"/>
        <w:widowControl w:val="0"/>
        <w:suppressAutoHyphens/>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rPr>
        <w:tab/>
      </w:r>
      <w:r>
        <w:rPr>
          <w:rFonts w:ascii="Times New Roman"/>
          <w:kern w:val="1"/>
          <w:sz w:val="26"/>
          <w:szCs w:val="26"/>
        </w:rPr>
        <w:t>Rispetto a questi numeri, sembrano davvero poco rassicuranti sul fronte occupazionale, i dati forniti dal sottosegretario all</w:t>
      </w:r>
      <w:r>
        <w:rPr>
          <w:rFonts w:hAnsi="Times New Roman"/>
          <w:kern w:val="1"/>
          <w:sz w:val="26"/>
          <w:szCs w:val="26"/>
        </w:rPr>
        <w:t>’</w:t>
      </w:r>
      <w:r>
        <w:rPr>
          <w:rFonts w:ascii="Times New Roman"/>
          <w:kern w:val="1"/>
          <w:sz w:val="26"/>
          <w:szCs w:val="26"/>
        </w:rPr>
        <w:t>agricoltura Castiglione, che ha valutato in poco pi</w:t>
      </w:r>
      <w:r>
        <w:rPr>
          <w:rFonts w:hAnsi="Times New Roman"/>
          <w:kern w:val="1"/>
          <w:sz w:val="26"/>
          <w:szCs w:val="26"/>
        </w:rPr>
        <w:t>ù</w:t>
      </w:r>
      <w:r>
        <w:rPr>
          <w:rFonts w:hAnsi="Times New Roman"/>
          <w:kern w:val="1"/>
          <w:sz w:val="26"/>
          <w:szCs w:val="26"/>
        </w:rPr>
        <w:t xml:space="preserve"> </w:t>
      </w:r>
      <w:r>
        <w:rPr>
          <w:rFonts w:ascii="Times New Roman"/>
          <w:kern w:val="1"/>
          <w:sz w:val="26"/>
          <w:szCs w:val="26"/>
        </w:rPr>
        <w:t>di 400 per miliardo di euro investiti, gli occupati nella filiera del biogas e quelli del prof. Redi che ha stimato in 500 gli occupati per un analogo investimento in produzione energetica fossile.</w:t>
      </w:r>
    </w:p>
    <w:p w14:paraId="3E1191BE" w14:textId="77777777" w:rsidR="00334FA3" w:rsidRDefault="004D171C">
      <w:pPr>
        <w:pStyle w:val="Didefault"/>
        <w:widowControl w:val="0"/>
        <w:suppressAutoHyphens/>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rPr>
        <w:tab/>
      </w:r>
      <w:r>
        <w:rPr>
          <w:rFonts w:ascii="Times New Roman"/>
          <w:kern w:val="1"/>
          <w:sz w:val="26"/>
          <w:szCs w:val="26"/>
        </w:rPr>
        <w:t xml:space="preserve">I dati sopra esposti devono confortare chi teme che sia impossibile coniugare salute, occupazione e tutela ambientale, per questo si propone una decisa spinta degli investimenti nei settori dove </w:t>
      </w:r>
      <w:r>
        <w:rPr>
          <w:rFonts w:hAnsi="Times New Roman"/>
          <w:kern w:val="1"/>
          <w:sz w:val="26"/>
          <w:szCs w:val="26"/>
        </w:rPr>
        <w:t>è</w:t>
      </w:r>
      <w:r>
        <w:rPr>
          <w:rFonts w:hAnsi="Times New Roman"/>
          <w:kern w:val="1"/>
          <w:sz w:val="26"/>
          <w:szCs w:val="26"/>
        </w:rPr>
        <w:t xml:space="preserve"> </w:t>
      </w:r>
      <w:r>
        <w:rPr>
          <w:rFonts w:ascii="Times New Roman"/>
          <w:kern w:val="1"/>
          <w:sz w:val="26"/>
          <w:szCs w:val="26"/>
        </w:rPr>
        <w:t>pi</w:t>
      </w:r>
      <w:r>
        <w:rPr>
          <w:rFonts w:hAnsi="Times New Roman"/>
          <w:kern w:val="1"/>
          <w:sz w:val="26"/>
          <w:szCs w:val="26"/>
        </w:rPr>
        <w:t>ù</w:t>
      </w:r>
      <w:r>
        <w:rPr>
          <w:rFonts w:hAnsi="Times New Roman"/>
          <w:kern w:val="1"/>
          <w:sz w:val="26"/>
          <w:szCs w:val="26"/>
        </w:rPr>
        <w:t xml:space="preserve"> </w:t>
      </w:r>
      <w:r>
        <w:rPr>
          <w:rFonts w:ascii="Times New Roman"/>
          <w:kern w:val="1"/>
          <w:sz w:val="26"/>
          <w:szCs w:val="26"/>
        </w:rPr>
        <w:t>urgente e pi</w:t>
      </w:r>
      <w:r>
        <w:rPr>
          <w:rFonts w:hAnsi="Times New Roman"/>
          <w:kern w:val="1"/>
          <w:sz w:val="26"/>
          <w:szCs w:val="26"/>
        </w:rPr>
        <w:t>ù</w:t>
      </w:r>
      <w:r>
        <w:rPr>
          <w:rFonts w:hAnsi="Times New Roman"/>
          <w:kern w:val="1"/>
          <w:sz w:val="26"/>
          <w:szCs w:val="26"/>
        </w:rPr>
        <w:t xml:space="preserve"> </w:t>
      </w:r>
      <w:r>
        <w:rPr>
          <w:rFonts w:ascii="Times New Roman"/>
          <w:kern w:val="1"/>
          <w:sz w:val="26"/>
          <w:szCs w:val="26"/>
        </w:rPr>
        <w:t>sensato, come appunto la riqualificazione energetica, e non nei settori speculativi come la produzione energetica da fonti fossili magari estratte con gravi rischi nei nostri mari o nel nostro sottosuolo o la gestione dei rifiuti mediante incenerimento o biogassificazione.</w:t>
      </w:r>
    </w:p>
    <w:p w14:paraId="4310FBAB" w14:textId="77777777" w:rsidR="00334FA3" w:rsidRDefault="004D171C">
      <w:pPr>
        <w:pStyle w:val="Didefault"/>
        <w:widowControl w:val="0"/>
        <w:suppressAutoHyphens/>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rPr>
        <w:tab/>
      </w:r>
      <w:r>
        <w:rPr>
          <w:rFonts w:ascii="Times New Roman"/>
          <w:kern w:val="1"/>
          <w:sz w:val="26"/>
          <w:szCs w:val="26"/>
        </w:rPr>
        <w:t>Il rapporto occupazionale di 1 a 36 fra produzione di energia con fonti fossili e risparmio energetico e l</w:t>
      </w:r>
      <w:r>
        <w:rPr>
          <w:rFonts w:hAnsi="Times New Roman"/>
          <w:kern w:val="1"/>
          <w:sz w:val="26"/>
          <w:szCs w:val="26"/>
        </w:rPr>
        <w:t>’</w:t>
      </w:r>
      <w:r>
        <w:rPr>
          <w:rFonts w:ascii="Times New Roman"/>
          <w:kern w:val="1"/>
          <w:sz w:val="26"/>
          <w:szCs w:val="26"/>
        </w:rPr>
        <w:t>analoga proporzione di sostenibilit</w:t>
      </w:r>
      <w:r>
        <w:rPr>
          <w:rFonts w:hAnsi="Times New Roman"/>
          <w:kern w:val="1"/>
          <w:sz w:val="26"/>
          <w:szCs w:val="26"/>
        </w:rPr>
        <w:t>à</w:t>
      </w:r>
      <w:r>
        <w:rPr>
          <w:rFonts w:hAnsi="Times New Roman"/>
          <w:kern w:val="1"/>
          <w:sz w:val="26"/>
          <w:szCs w:val="26"/>
        </w:rPr>
        <w:t xml:space="preserve"> </w:t>
      </w:r>
      <w:r>
        <w:rPr>
          <w:rFonts w:ascii="Times New Roman"/>
          <w:kern w:val="1"/>
          <w:sz w:val="26"/>
          <w:szCs w:val="26"/>
        </w:rPr>
        <w:t>impongono un chiaro obbligo per tutti i decisori.</w:t>
      </w:r>
    </w:p>
    <w:p w14:paraId="7D939A32" w14:textId="77777777" w:rsidR="00334FA3" w:rsidRDefault="00334FA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p>
    <w:p w14:paraId="228F7085" w14:textId="77777777" w:rsidR="00334FA3" w:rsidRDefault="004D17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r>
        <w:rPr>
          <w:sz w:val="26"/>
          <w:szCs w:val="26"/>
        </w:rPr>
        <w:tab/>
        <w:t>Occorre quindi un piano energetico nazionale che vada nella giusta direzione del superamento del combustibile fossile verso una nuova rivoluzione energetica.</w:t>
      </w:r>
    </w:p>
    <w:p w14:paraId="73DC57A2" w14:textId="77777777" w:rsidR="00334FA3" w:rsidRDefault="004D17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r>
        <w:rPr>
          <w:sz w:val="26"/>
          <w:szCs w:val="26"/>
        </w:rPr>
        <w:t>In seguito all'esaurimento dei principali combustibili fossili e del petrolio e alle ormai obsolete tecnologie da essa alimentate che hanno provocato seri problemi al nostro pianeta, siamo oramai giunti alla fine dell'era del carbonio e dentro la terza rivoluzione Industriale.</w:t>
      </w:r>
    </w:p>
    <w:p w14:paraId="671AE054" w14:textId="77777777" w:rsidR="00334FA3" w:rsidRDefault="004D17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r>
        <w:rPr>
          <w:sz w:val="26"/>
          <w:szCs w:val="26"/>
        </w:rPr>
        <w:t>L</w:t>
      </w:r>
      <w:r>
        <w:rPr>
          <w:rFonts w:hAnsi="Times New Roman"/>
          <w:sz w:val="26"/>
          <w:szCs w:val="26"/>
        </w:rPr>
        <w:t>’</w:t>
      </w:r>
      <w:r>
        <w:rPr>
          <w:sz w:val="26"/>
          <w:szCs w:val="26"/>
        </w:rPr>
        <w:t>energia da combustibili fossili, su cui era basata l</w:t>
      </w:r>
      <w:r>
        <w:rPr>
          <w:rFonts w:hAnsi="Times New Roman"/>
          <w:sz w:val="26"/>
          <w:szCs w:val="26"/>
        </w:rPr>
        <w:t>’</w:t>
      </w:r>
      <w:r>
        <w:rPr>
          <w:sz w:val="26"/>
          <w:szCs w:val="26"/>
        </w:rPr>
        <w:t>identit</w:t>
      </w:r>
      <w:r>
        <w:rPr>
          <w:rFonts w:hAnsi="Times New Roman"/>
          <w:sz w:val="26"/>
          <w:szCs w:val="26"/>
        </w:rPr>
        <w:t xml:space="preserve">à </w:t>
      </w:r>
      <w:r>
        <w:rPr>
          <w:sz w:val="26"/>
          <w:szCs w:val="26"/>
        </w:rPr>
        <w:t xml:space="preserve">della seconda rivoluzione industriale, </w:t>
      </w:r>
      <w:r>
        <w:rPr>
          <w:rFonts w:hAnsi="Times New Roman"/>
          <w:sz w:val="26"/>
          <w:szCs w:val="26"/>
        </w:rPr>
        <w:t xml:space="preserve">è </w:t>
      </w:r>
      <w:r>
        <w:rPr>
          <w:sz w:val="26"/>
          <w:szCs w:val="26"/>
        </w:rPr>
        <w:t>diventa sempre pi</w:t>
      </w:r>
      <w:r>
        <w:rPr>
          <w:rFonts w:hAnsi="Times New Roman"/>
          <w:sz w:val="26"/>
          <w:szCs w:val="26"/>
        </w:rPr>
        <w:t xml:space="preserve">ù </w:t>
      </w:r>
      <w:r>
        <w:rPr>
          <w:sz w:val="26"/>
          <w:szCs w:val="26"/>
        </w:rPr>
        <w:t xml:space="preserve">costosa, </w:t>
      </w:r>
      <w:r>
        <w:rPr>
          <w:rFonts w:hAnsi="Times New Roman"/>
          <w:sz w:val="26"/>
          <w:szCs w:val="26"/>
        </w:rPr>
        <w:t xml:space="preserve">è </w:t>
      </w:r>
      <w:r>
        <w:rPr>
          <w:sz w:val="26"/>
          <w:szCs w:val="26"/>
        </w:rPr>
        <w:t xml:space="preserve">invecchiata, e il suo prezzo sul mercato mondiale </w:t>
      </w:r>
      <w:r>
        <w:rPr>
          <w:rFonts w:hAnsi="Times New Roman"/>
          <w:sz w:val="26"/>
          <w:szCs w:val="26"/>
        </w:rPr>
        <w:t xml:space="preserve">è </w:t>
      </w:r>
      <w:r>
        <w:rPr>
          <w:sz w:val="26"/>
          <w:szCs w:val="26"/>
        </w:rPr>
        <w:t>diventato estremamente instabile e i costi ambientali e sociali sono altissimi.</w:t>
      </w:r>
    </w:p>
    <w:p w14:paraId="0D1CE7BC" w14:textId="77777777" w:rsidR="00334FA3" w:rsidRDefault="004D17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r>
        <w:rPr>
          <w:sz w:val="26"/>
          <w:szCs w:val="26"/>
        </w:rPr>
        <w:tab/>
        <w:t>Dobbiamo renderci conto per</w:t>
      </w:r>
      <w:r>
        <w:rPr>
          <w:rFonts w:hAnsi="Times New Roman"/>
          <w:sz w:val="26"/>
          <w:szCs w:val="26"/>
        </w:rPr>
        <w:t xml:space="preserve">ò </w:t>
      </w:r>
      <w:r>
        <w:rPr>
          <w:sz w:val="26"/>
          <w:szCs w:val="26"/>
        </w:rPr>
        <w:t>che questa nostra societ</w:t>
      </w:r>
      <w:r>
        <w:rPr>
          <w:rFonts w:hAnsi="Times New Roman"/>
          <w:sz w:val="26"/>
          <w:szCs w:val="26"/>
        </w:rPr>
        <w:t xml:space="preserve">à è </w:t>
      </w:r>
      <w:r>
        <w:rPr>
          <w:sz w:val="26"/>
          <w:szCs w:val="26"/>
        </w:rPr>
        <w:t>composta e funziona con i combustibili fossili. Abbiamo costruito una civilt</w:t>
      </w:r>
      <w:r>
        <w:rPr>
          <w:rFonts w:hAnsi="Times New Roman"/>
          <w:sz w:val="26"/>
          <w:szCs w:val="26"/>
        </w:rPr>
        <w:t xml:space="preserve">à </w:t>
      </w:r>
      <w:r>
        <w:rPr>
          <w:sz w:val="26"/>
          <w:szCs w:val="26"/>
        </w:rPr>
        <w:t>di breve durata, molto pericolosa e autodistruttiva, basata sull</w:t>
      </w:r>
      <w:r>
        <w:rPr>
          <w:rFonts w:hAnsi="Times New Roman"/>
          <w:sz w:val="26"/>
          <w:szCs w:val="26"/>
        </w:rPr>
        <w:t>’</w:t>
      </w:r>
      <w:r>
        <w:rPr>
          <w:sz w:val="26"/>
          <w:szCs w:val="26"/>
        </w:rPr>
        <w:t xml:space="preserve">estrazione dal sottosuolo di gas e petrolio. Adesso questa seconda rivoluzione industriale basata sui combustibili fossili </w:t>
      </w:r>
      <w:r>
        <w:rPr>
          <w:rFonts w:hAnsi="Times New Roman"/>
          <w:sz w:val="26"/>
          <w:szCs w:val="26"/>
        </w:rPr>
        <w:t xml:space="preserve">è </w:t>
      </w:r>
      <w:r>
        <w:rPr>
          <w:sz w:val="26"/>
          <w:szCs w:val="26"/>
        </w:rPr>
        <w:t>vicina alla fine per due ordini di motivi.</w:t>
      </w:r>
    </w:p>
    <w:p w14:paraId="28F2DC62" w14:textId="77777777" w:rsidR="00334FA3" w:rsidRDefault="004D17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r>
        <w:rPr>
          <w:sz w:val="26"/>
          <w:szCs w:val="26"/>
        </w:rPr>
        <w:t>- Scarsit</w:t>
      </w:r>
      <w:r>
        <w:rPr>
          <w:rFonts w:hAnsi="Times New Roman"/>
          <w:sz w:val="26"/>
          <w:szCs w:val="26"/>
        </w:rPr>
        <w:t xml:space="preserve">à </w:t>
      </w:r>
      <w:r>
        <w:rPr>
          <w:sz w:val="26"/>
          <w:szCs w:val="26"/>
        </w:rPr>
        <w:t>di approvvigionamento, costi crescenti, necessit</w:t>
      </w:r>
      <w:r>
        <w:rPr>
          <w:rFonts w:hAnsi="Times New Roman"/>
          <w:sz w:val="26"/>
          <w:szCs w:val="26"/>
        </w:rPr>
        <w:t xml:space="preserve">à </w:t>
      </w:r>
      <w:r>
        <w:rPr>
          <w:sz w:val="26"/>
          <w:szCs w:val="26"/>
        </w:rPr>
        <w:t>di autonomia energetica che ci sottopone a continue tensioni geopolitiche e a vere e proprie guerre.</w:t>
      </w:r>
    </w:p>
    <w:p w14:paraId="07FD6137" w14:textId="77777777" w:rsidR="00334FA3" w:rsidRDefault="004D17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r>
        <w:rPr>
          <w:sz w:val="26"/>
          <w:szCs w:val="26"/>
        </w:rPr>
        <w:t>- Inquinamento e surriscaldamento, che modifica il ciclo dell</w:t>
      </w:r>
      <w:r>
        <w:rPr>
          <w:rFonts w:hAnsi="Times New Roman"/>
          <w:sz w:val="26"/>
          <w:szCs w:val="26"/>
        </w:rPr>
        <w:t>’</w:t>
      </w:r>
      <w:r>
        <w:rPr>
          <w:sz w:val="26"/>
          <w:szCs w:val="26"/>
        </w:rPr>
        <w:t>acqua sulla terra: assistiamo a eventi legati all'acqua di natura violenta, quali nevicate troppo abbondanti in inverno, alluvioni drammatiche in primavera, siccit</w:t>
      </w:r>
      <w:r>
        <w:rPr>
          <w:rFonts w:hAnsi="Times New Roman"/>
          <w:sz w:val="26"/>
          <w:szCs w:val="26"/>
        </w:rPr>
        <w:t xml:space="preserve">à </w:t>
      </w:r>
      <w:r>
        <w:rPr>
          <w:sz w:val="26"/>
          <w:szCs w:val="26"/>
        </w:rPr>
        <w:t>estive pi</w:t>
      </w:r>
      <w:r>
        <w:rPr>
          <w:rFonts w:hAnsi="Times New Roman"/>
          <w:sz w:val="26"/>
          <w:szCs w:val="26"/>
        </w:rPr>
        <w:t xml:space="preserve">ù </w:t>
      </w:r>
      <w:r>
        <w:rPr>
          <w:sz w:val="26"/>
          <w:szCs w:val="26"/>
        </w:rPr>
        <w:t xml:space="preserve">prolungate, cicloni disastrosi, innalzamento del livello del mare </w:t>
      </w:r>
      <w:r>
        <w:rPr>
          <w:rFonts w:hAnsi="Times New Roman"/>
          <w:sz w:val="26"/>
          <w:szCs w:val="26"/>
        </w:rPr>
        <w:t> </w:t>
      </w:r>
      <w:r>
        <w:rPr>
          <w:sz w:val="26"/>
          <w:szCs w:val="26"/>
        </w:rPr>
        <w:t>e lo scioglimento dei grandi ghiacciai sulle catene montuose.</w:t>
      </w:r>
      <w:r>
        <w:rPr>
          <w:rFonts w:hAnsi="Times New Roman"/>
          <w:sz w:val="26"/>
          <w:szCs w:val="26"/>
        </w:rPr>
        <w:t> </w:t>
      </w:r>
    </w:p>
    <w:p w14:paraId="1E8724A5" w14:textId="77777777" w:rsidR="00334FA3" w:rsidRDefault="004D17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r>
        <w:rPr>
          <w:sz w:val="26"/>
          <w:szCs w:val="26"/>
        </w:rPr>
        <w:tab/>
        <w:t>Il nostro ecosistema non pu</w:t>
      </w:r>
      <w:r>
        <w:rPr>
          <w:rFonts w:hAnsi="Times New Roman"/>
          <w:sz w:val="26"/>
          <w:szCs w:val="26"/>
        </w:rPr>
        <w:t xml:space="preserve">ò </w:t>
      </w:r>
      <w:r>
        <w:rPr>
          <w:sz w:val="26"/>
          <w:szCs w:val="26"/>
        </w:rPr>
        <w:t>sostenere il cambiamento del ciclo dell</w:t>
      </w:r>
      <w:r>
        <w:rPr>
          <w:rFonts w:hAnsi="Times New Roman"/>
          <w:sz w:val="26"/>
          <w:szCs w:val="26"/>
        </w:rPr>
        <w:t>’</w:t>
      </w:r>
      <w:r>
        <w:rPr>
          <w:sz w:val="26"/>
          <w:szCs w:val="26"/>
        </w:rPr>
        <w:t>acqua e ormai siamo arrivati al punto di interrogarci sulla futura sopravvivenza della razza umana e della terra.</w:t>
      </w:r>
    </w:p>
    <w:p w14:paraId="4195811E" w14:textId="77777777" w:rsidR="00334FA3" w:rsidRDefault="00334FA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p>
    <w:p w14:paraId="1F873810" w14:textId="23B9C082" w:rsidR="00334FA3" w:rsidRDefault="004D17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r>
        <w:rPr>
          <w:sz w:val="26"/>
          <w:szCs w:val="26"/>
        </w:rPr>
        <w:tab/>
        <w:t xml:space="preserve">Occorre necessariamente puntare la strategia nazionale su di una nuova era energetica che </w:t>
      </w:r>
      <w:r>
        <w:rPr>
          <w:rFonts w:hAnsi="Times New Roman"/>
          <w:sz w:val="26"/>
          <w:szCs w:val="26"/>
        </w:rPr>
        <w:t> </w:t>
      </w:r>
      <w:r>
        <w:rPr>
          <w:sz w:val="26"/>
          <w:szCs w:val="26"/>
        </w:rPr>
        <w:t>insieme alla definitiva abdicazione dell'insana idea di bruciare i rifiuti, pratica non solo impattante ma in antitesi al sistema circolare di utilizzo delle risorse e della materia (e di consequenziale autonomia dall'importazione della materia prima tramite il riutilizzo della materia prima seconda), corrisponder</w:t>
      </w:r>
      <w:r>
        <w:rPr>
          <w:rFonts w:hAnsi="Times New Roman"/>
          <w:sz w:val="26"/>
          <w:szCs w:val="26"/>
        </w:rPr>
        <w:t xml:space="preserve">à </w:t>
      </w:r>
      <w:r>
        <w:rPr>
          <w:sz w:val="26"/>
          <w:szCs w:val="26"/>
        </w:rPr>
        <w:t>anche a una grande rivoluzione economica che avviene ogni qualvolta nella storia, emergono nuovi regimi energetici, liberando quindi nuove possibilit</w:t>
      </w:r>
      <w:r>
        <w:rPr>
          <w:rFonts w:hAnsi="Times New Roman"/>
          <w:sz w:val="26"/>
          <w:szCs w:val="26"/>
        </w:rPr>
        <w:t xml:space="preserve">à </w:t>
      </w:r>
      <w:r>
        <w:rPr>
          <w:sz w:val="26"/>
          <w:szCs w:val="26"/>
        </w:rPr>
        <w:t>di sviluppo e di lavoro in settori a basso impatto ambientale e grande beneficio economico distribuito.</w:t>
      </w:r>
    </w:p>
    <w:p w14:paraId="217E8153" w14:textId="77777777" w:rsidR="00334FA3" w:rsidRDefault="004D171C">
      <w:pPr>
        <w:widowControl/>
        <w:suppressAutoHyphens w:val="0"/>
        <w:jc w:val="both"/>
        <w:rPr>
          <w:sz w:val="26"/>
          <w:szCs w:val="26"/>
        </w:rPr>
      </w:pPr>
      <w:r>
        <w:rPr>
          <w:sz w:val="26"/>
          <w:szCs w:val="26"/>
        </w:rPr>
        <w:t>Il sistema energetico italiano potr</w:t>
      </w:r>
      <w:r>
        <w:rPr>
          <w:rFonts w:hAnsi="Times New Roman"/>
          <w:sz w:val="26"/>
          <w:szCs w:val="26"/>
        </w:rPr>
        <w:t xml:space="preserve">à </w:t>
      </w:r>
      <w:r>
        <w:rPr>
          <w:sz w:val="26"/>
          <w:szCs w:val="26"/>
        </w:rPr>
        <w:t xml:space="preserve">contribuire a </w:t>
      </w:r>
      <w:r>
        <w:rPr>
          <w:rFonts w:hAnsi="Times New Roman"/>
          <w:sz w:val="26"/>
          <w:szCs w:val="26"/>
        </w:rPr>
        <w:t>“</w:t>
      </w:r>
      <w:r>
        <w:rPr>
          <w:sz w:val="26"/>
          <w:szCs w:val="26"/>
        </w:rPr>
        <w:t>sbloccare</w:t>
      </w:r>
      <w:r>
        <w:rPr>
          <w:rFonts w:hAnsi="Times New Roman"/>
          <w:sz w:val="26"/>
          <w:szCs w:val="26"/>
        </w:rPr>
        <w:t xml:space="preserve">” </w:t>
      </w:r>
      <w:r>
        <w:rPr>
          <w:sz w:val="26"/>
          <w:szCs w:val="26"/>
        </w:rPr>
        <w:t>il nostro paese solo se riuscir</w:t>
      </w:r>
      <w:r>
        <w:rPr>
          <w:rFonts w:hAnsi="Times New Roman"/>
          <w:sz w:val="26"/>
          <w:szCs w:val="26"/>
        </w:rPr>
        <w:t xml:space="preserve">à </w:t>
      </w:r>
      <w:r>
        <w:rPr>
          <w:sz w:val="26"/>
          <w:szCs w:val="26"/>
        </w:rPr>
        <w:t>a trasformare se stesso, anticipando i cambiamenti rapidissimi in atto nel panorama mondiale. I pilastri di questa nuova architettura dovranno necessariamente fondarsi sul rispetto della  salute umana e sulla tutela dell</w:t>
      </w:r>
      <w:r>
        <w:rPr>
          <w:rFonts w:hAnsi="Times New Roman"/>
          <w:sz w:val="26"/>
          <w:szCs w:val="26"/>
        </w:rPr>
        <w:t>’</w:t>
      </w:r>
      <w:r>
        <w:rPr>
          <w:sz w:val="26"/>
          <w:szCs w:val="26"/>
        </w:rPr>
        <w:t>ambiente durante l</w:t>
      </w:r>
      <w:r>
        <w:rPr>
          <w:rFonts w:hAnsi="Times New Roman"/>
          <w:sz w:val="26"/>
          <w:szCs w:val="26"/>
        </w:rPr>
        <w:t>’</w:t>
      </w:r>
      <w:r>
        <w:rPr>
          <w:sz w:val="26"/>
          <w:szCs w:val="26"/>
        </w:rPr>
        <w:t>intero ciclo di vita produzione-consumo di energia. Per questo, appare necessario attivare un processo di calcolo e verifica delle esternalit</w:t>
      </w:r>
      <w:r>
        <w:rPr>
          <w:rFonts w:hAnsi="Times New Roman"/>
          <w:sz w:val="26"/>
          <w:szCs w:val="26"/>
        </w:rPr>
        <w:t xml:space="preserve">à </w:t>
      </w:r>
      <w:r>
        <w:rPr>
          <w:sz w:val="26"/>
          <w:szCs w:val="26"/>
        </w:rPr>
        <w:t>negative, al fine di comunicare ai consumatori il reale prezzo dell</w:t>
      </w:r>
      <w:r>
        <w:rPr>
          <w:rFonts w:hAnsi="Times New Roman"/>
          <w:sz w:val="26"/>
          <w:szCs w:val="26"/>
        </w:rPr>
        <w:t>’</w:t>
      </w:r>
      <w:r>
        <w:rPr>
          <w:sz w:val="26"/>
          <w:szCs w:val="26"/>
        </w:rPr>
        <w:t xml:space="preserve">energia. </w:t>
      </w:r>
    </w:p>
    <w:p w14:paraId="0D3419E2" w14:textId="77777777" w:rsidR="00334FA3" w:rsidRDefault="004D171C">
      <w:pPr>
        <w:widowControl/>
        <w:suppressAutoHyphens w:val="0"/>
        <w:jc w:val="both"/>
        <w:rPr>
          <w:sz w:val="26"/>
          <w:szCs w:val="26"/>
        </w:rPr>
      </w:pPr>
      <w:r>
        <w:rPr>
          <w:sz w:val="26"/>
          <w:szCs w:val="26"/>
        </w:rPr>
        <w:tab/>
        <w:t>Ovviamente il processo, pur essendo estremamente urgente e necessario, non pu</w:t>
      </w:r>
      <w:r>
        <w:rPr>
          <w:rFonts w:hAnsi="Times New Roman"/>
          <w:sz w:val="26"/>
          <w:szCs w:val="26"/>
        </w:rPr>
        <w:t xml:space="preserve">ò </w:t>
      </w:r>
      <w:r>
        <w:rPr>
          <w:sz w:val="26"/>
          <w:szCs w:val="26"/>
        </w:rPr>
        <w:t>essere costruito senza la partecipazione di tutti e senza avere chiare le tappe e il punto di arrivo. Per questo motivo, la nostra prima proposta riguarda l</w:t>
      </w:r>
      <w:r>
        <w:rPr>
          <w:rFonts w:hAnsi="Times New Roman"/>
          <w:sz w:val="26"/>
          <w:szCs w:val="26"/>
        </w:rPr>
        <w:t>’</w:t>
      </w:r>
      <w:r>
        <w:rPr>
          <w:sz w:val="26"/>
          <w:szCs w:val="26"/>
        </w:rPr>
        <w:t>adozione di un nuovo piano energetico,  nazionale, con tappe decennali a partire dal 2020, in grado di portare il nostro paese a compiere quel processo di decarbonizzazione necessario a limitare gli squilibri climatici mondiali e utile ad affermare la volont</w:t>
      </w:r>
      <w:r>
        <w:rPr>
          <w:rFonts w:hAnsi="Times New Roman"/>
          <w:sz w:val="26"/>
          <w:szCs w:val="26"/>
        </w:rPr>
        <w:t xml:space="preserve">à </w:t>
      </w:r>
      <w:r>
        <w:rPr>
          <w:sz w:val="26"/>
          <w:szCs w:val="26"/>
        </w:rPr>
        <w:t>italiana ed europea di guidare il cambiamento.</w:t>
      </w:r>
    </w:p>
    <w:p w14:paraId="22D1A694" w14:textId="77777777" w:rsidR="00334FA3" w:rsidRDefault="004D171C">
      <w:pPr>
        <w:widowControl/>
        <w:suppressAutoHyphens w:val="0"/>
        <w:jc w:val="both"/>
        <w:rPr>
          <w:sz w:val="26"/>
          <w:szCs w:val="26"/>
        </w:rPr>
      </w:pPr>
      <w:r>
        <w:rPr>
          <w:sz w:val="26"/>
          <w:szCs w:val="26"/>
        </w:rPr>
        <w:tab/>
        <w:t>Il Piano energetico sar</w:t>
      </w:r>
      <w:r>
        <w:rPr>
          <w:rFonts w:hAnsi="Times New Roman"/>
          <w:sz w:val="26"/>
          <w:szCs w:val="26"/>
        </w:rPr>
        <w:t xml:space="preserve">à </w:t>
      </w:r>
      <w:r>
        <w:rPr>
          <w:sz w:val="26"/>
          <w:szCs w:val="26"/>
        </w:rPr>
        <w:t>poi la base del processo di revisione dell</w:t>
      </w:r>
      <w:r>
        <w:rPr>
          <w:rFonts w:hAnsi="Times New Roman"/>
          <w:sz w:val="26"/>
          <w:szCs w:val="26"/>
        </w:rPr>
        <w:t>’</w:t>
      </w:r>
      <w:r>
        <w:rPr>
          <w:sz w:val="26"/>
          <w:szCs w:val="26"/>
        </w:rPr>
        <w:t>impianto normativo (pianificazione, autorizzazioni, monitoraggio, sanzioni) che permetta di attuare una rete energetica di micro-generazione diffusa basata sul fabbisogno energetico reale al netto del risparmio realizzabile con l'efficientamento degli edifici e con il ricorso a pratiche produttive e sociali meno energivore quali:</w:t>
      </w:r>
    </w:p>
    <w:p w14:paraId="5FF04D70" w14:textId="77777777" w:rsidR="00334FA3" w:rsidRDefault="004D171C" w:rsidP="0070406F">
      <w:pPr>
        <w:pStyle w:val="ListParagraph"/>
        <w:widowControl/>
        <w:numPr>
          <w:ilvl w:val="0"/>
          <w:numId w:val="14"/>
        </w:numPr>
        <w:tabs>
          <w:tab w:val="clear" w:pos="360"/>
          <w:tab w:val="num" w:pos="277"/>
        </w:tabs>
        <w:suppressAutoHyphens w:val="0"/>
        <w:ind w:left="277" w:hanging="277"/>
        <w:jc w:val="both"/>
        <w:rPr>
          <w:kern w:val="0"/>
          <w:sz w:val="20"/>
          <w:szCs w:val="20"/>
        </w:rPr>
      </w:pPr>
      <w:r>
        <w:rPr>
          <w:kern w:val="0"/>
          <w:sz w:val="26"/>
          <w:szCs w:val="26"/>
        </w:rPr>
        <w:t>La geotermia a bassa/media entalpia;</w:t>
      </w:r>
    </w:p>
    <w:p w14:paraId="20D79B14" w14:textId="77777777" w:rsidR="00334FA3" w:rsidRDefault="004D171C" w:rsidP="0070406F">
      <w:pPr>
        <w:pStyle w:val="ListParagraph"/>
        <w:widowControl/>
        <w:numPr>
          <w:ilvl w:val="0"/>
          <w:numId w:val="15"/>
        </w:numPr>
        <w:tabs>
          <w:tab w:val="clear" w:pos="360"/>
          <w:tab w:val="num" w:pos="277"/>
        </w:tabs>
        <w:suppressAutoHyphens w:val="0"/>
        <w:ind w:left="277" w:hanging="277"/>
        <w:jc w:val="both"/>
        <w:rPr>
          <w:kern w:val="0"/>
          <w:sz w:val="20"/>
          <w:szCs w:val="20"/>
        </w:rPr>
      </w:pPr>
      <w:r>
        <w:rPr>
          <w:kern w:val="0"/>
          <w:sz w:val="26"/>
          <w:szCs w:val="26"/>
        </w:rPr>
        <w:t>La biomassa legnosa da colture locali a raggio ridotto (manutenzione boschi) anche per la creazione di piccole reti di teleriscaldamento;</w:t>
      </w:r>
    </w:p>
    <w:p w14:paraId="0A651C7F" w14:textId="77777777" w:rsidR="00334FA3" w:rsidRDefault="004D171C" w:rsidP="0070406F">
      <w:pPr>
        <w:pStyle w:val="ListParagraph"/>
        <w:widowControl/>
        <w:numPr>
          <w:ilvl w:val="0"/>
          <w:numId w:val="16"/>
        </w:numPr>
        <w:tabs>
          <w:tab w:val="clear" w:pos="360"/>
          <w:tab w:val="num" w:pos="277"/>
        </w:tabs>
        <w:suppressAutoHyphens w:val="0"/>
        <w:ind w:left="277" w:hanging="277"/>
        <w:jc w:val="both"/>
        <w:rPr>
          <w:kern w:val="0"/>
          <w:sz w:val="20"/>
          <w:szCs w:val="20"/>
        </w:rPr>
      </w:pPr>
      <w:r>
        <w:rPr>
          <w:kern w:val="0"/>
          <w:sz w:val="26"/>
          <w:szCs w:val="26"/>
        </w:rPr>
        <w:t>La fermentazione anaerobica + post aerobica da frazione umida raccolta differenziata;</w:t>
      </w:r>
    </w:p>
    <w:p w14:paraId="6402D986" w14:textId="77777777" w:rsidR="00334FA3" w:rsidRDefault="004D171C" w:rsidP="0070406F">
      <w:pPr>
        <w:pStyle w:val="ListParagraph"/>
        <w:widowControl/>
        <w:numPr>
          <w:ilvl w:val="0"/>
          <w:numId w:val="17"/>
        </w:numPr>
        <w:tabs>
          <w:tab w:val="clear" w:pos="360"/>
          <w:tab w:val="num" w:pos="277"/>
        </w:tabs>
        <w:suppressAutoHyphens w:val="0"/>
        <w:ind w:left="277" w:hanging="277"/>
        <w:jc w:val="both"/>
        <w:rPr>
          <w:kern w:val="0"/>
          <w:sz w:val="20"/>
          <w:szCs w:val="20"/>
        </w:rPr>
      </w:pPr>
      <w:r>
        <w:rPr>
          <w:kern w:val="0"/>
          <w:sz w:val="26"/>
          <w:szCs w:val="26"/>
        </w:rPr>
        <w:t>L'energia solare;</w:t>
      </w:r>
    </w:p>
    <w:p w14:paraId="5C5FDC05" w14:textId="77777777" w:rsidR="00334FA3" w:rsidRDefault="004D171C" w:rsidP="0070406F">
      <w:pPr>
        <w:pStyle w:val="ListParagraph"/>
        <w:widowControl/>
        <w:numPr>
          <w:ilvl w:val="0"/>
          <w:numId w:val="18"/>
        </w:numPr>
        <w:tabs>
          <w:tab w:val="clear" w:pos="360"/>
          <w:tab w:val="num" w:pos="277"/>
        </w:tabs>
        <w:suppressAutoHyphens w:val="0"/>
        <w:ind w:left="277" w:hanging="277"/>
        <w:jc w:val="both"/>
        <w:rPr>
          <w:kern w:val="0"/>
          <w:sz w:val="20"/>
          <w:szCs w:val="20"/>
        </w:rPr>
      </w:pPr>
      <w:r>
        <w:rPr>
          <w:kern w:val="0"/>
          <w:sz w:val="26"/>
          <w:szCs w:val="26"/>
        </w:rPr>
        <w:t>L'energia idroelettrica (varie definizione compresi salti su canali irrigui)</w:t>
      </w:r>
    </w:p>
    <w:p w14:paraId="64888CB2" w14:textId="77777777" w:rsidR="00334FA3" w:rsidRDefault="004D171C" w:rsidP="0070406F">
      <w:pPr>
        <w:pStyle w:val="ListParagraph"/>
        <w:widowControl/>
        <w:numPr>
          <w:ilvl w:val="0"/>
          <w:numId w:val="19"/>
        </w:numPr>
        <w:tabs>
          <w:tab w:val="clear" w:pos="360"/>
          <w:tab w:val="num" w:pos="277"/>
        </w:tabs>
        <w:suppressAutoHyphens w:val="0"/>
        <w:ind w:left="277" w:hanging="277"/>
        <w:jc w:val="both"/>
        <w:rPr>
          <w:kern w:val="0"/>
          <w:sz w:val="20"/>
          <w:szCs w:val="20"/>
        </w:rPr>
      </w:pPr>
      <w:r>
        <w:rPr>
          <w:kern w:val="0"/>
          <w:sz w:val="26"/>
          <w:szCs w:val="26"/>
        </w:rPr>
        <w:t>L</w:t>
      </w:r>
      <w:r>
        <w:rPr>
          <w:rFonts w:hAnsi="Times New Roman"/>
          <w:kern w:val="0"/>
          <w:sz w:val="26"/>
          <w:szCs w:val="26"/>
        </w:rPr>
        <w:t>’</w:t>
      </w:r>
      <w:r>
        <w:rPr>
          <w:kern w:val="0"/>
          <w:sz w:val="26"/>
          <w:szCs w:val="26"/>
        </w:rPr>
        <w:t>energia eolica</w:t>
      </w:r>
    </w:p>
    <w:p w14:paraId="658A838B" w14:textId="77777777" w:rsidR="00334FA3" w:rsidRDefault="004D171C" w:rsidP="0070406F">
      <w:pPr>
        <w:pStyle w:val="ListParagraph"/>
        <w:widowControl/>
        <w:numPr>
          <w:ilvl w:val="0"/>
          <w:numId w:val="20"/>
        </w:numPr>
        <w:tabs>
          <w:tab w:val="clear" w:pos="360"/>
          <w:tab w:val="num" w:pos="277"/>
        </w:tabs>
        <w:suppressAutoHyphens w:val="0"/>
        <w:ind w:left="277" w:hanging="277"/>
        <w:jc w:val="both"/>
        <w:rPr>
          <w:kern w:val="0"/>
          <w:sz w:val="20"/>
          <w:szCs w:val="20"/>
        </w:rPr>
      </w:pPr>
      <w:r>
        <w:rPr>
          <w:kern w:val="0"/>
          <w:sz w:val="26"/>
          <w:szCs w:val="26"/>
        </w:rPr>
        <w:t>L</w:t>
      </w:r>
      <w:r>
        <w:rPr>
          <w:rFonts w:hAnsi="Times New Roman"/>
          <w:kern w:val="0"/>
          <w:sz w:val="26"/>
          <w:szCs w:val="26"/>
        </w:rPr>
        <w:t>’</w:t>
      </w:r>
      <w:r>
        <w:rPr>
          <w:kern w:val="0"/>
          <w:sz w:val="26"/>
          <w:szCs w:val="26"/>
        </w:rPr>
        <w:t xml:space="preserve">energia da vento troposferico </w:t>
      </w:r>
    </w:p>
    <w:p w14:paraId="0DE56781" w14:textId="77777777" w:rsidR="00334FA3" w:rsidRDefault="004D171C" w:rsidP="0070406F">
      <w:pPr>
        <w:pStyle w:val="ListParagraph"/>
        <w:widowControl/>
        <w:numPr>
          <w:ilvl w:val="0"/>
          <w:numId w:val="21"/>
        </w:numPr>
        <w:tabs>
          <w:tab w:val="clear" w:pos="360"/>
          <w:tab w:val="num" w:pos="277"/>
        </w:tabs>
        <w:suppressAutoHyphens w:val="0"/>
        <w:ind w:left="277" w:hanging="277"/>
        <w:jc w:val="both"/>
        <w:rPr>
          <w:kern w:val="0"/>
          <w:sz w:val="20"/>
          <w:szCs w:val="20"/>
        </w:rPr>
      </w:pPr>
      <w:r>
        <w:rPr>
          <w:kern w:val="0"/>
          <w:sz w:val="26"/>
          <w:szCs w:val="26"/>
        </w:rPr>
        <w:t>L</w:t>
      </w:r>
      <w:r>
        <w:rPr>
          <w:rFonts w:hAnsi="Times New Roman"/>
          <w:kern w:val="0"/>
          <w:sz w:val="26"/>
          <w:szCs w:val="26"/>
        </w:rPr>
        <w:t>’</w:t>
      </w:r>
      <w:r>
        <w:rPr>
          <w:kern w:val="0"/>
          <w:sz w:val="26"/>
          <w:szCs w:val="26"/>
        </w:rPr>
        <w:t>energia da maree</w:t>
      </w:r>
    </w:p>
    <w:p w14:paraId="34C08AF1" w14:textId="77777777" w:rsidR="00334FA3" w:rsidRDefault="004D171C" w:rsidP="0070406F">
      <w:pPr>
        <w:pStyle w:val="ListParagraph"/>
        <w:widowControl/>
        <w:numPr>
          <w:ilvl w:val="0"/>
          <w:numId w:val="22"/>
        </w:numPr>
        <w:tabs>
          <w:tab w:val="clear" w:pos="360"/>
          <w:tab w:val="num" w:pos="277"/>
        </w:tabs>
        <w:suppressAutoHyphens w:val="0"/>
        <w:ind w:left="277" w:hanging="277"/>
        <w:jc w:val="both"/>
        <w:rPr>
          <w:kern w:val="0"/>
          <w:sz w:val="20"/>
          <w:szCs w:val="20"/>
        </w:rPr>
      </w:pPr>
      <w:r>
        <w:rPr>
          <w:kern w:val="0"/>
          <w:sz w:val="26"/>
          <w:szCs w:val="26"/>
        </w:rPr>
        <w:t>L</w:t>
      </w:r>
      <w:r>
        <w:rPr>
          <w:rFonts w:hAnsi="Times New Roman"/>
          <w:kern w:val="0"/>
          <w:sz w:val="26"/>
          <w:szCs w:val="26"/>
        </w:rPr>
        <w:t>’</w:t>
      </w:r>
      <w:r>
        <w:rPr>
          <w:kern w:val="0"/>
          <w:sz w:val="26"/>
          <w:szCs w:val="26"/>
        </w:rPr>
        <w:t>energia solare a concentrazione in cave, aree industriali abbandonate, recuperi di aree dismesse.</w:t>
      </w:r>
    </w:p>
    <w:p w14:paraId="599F198A" w14:textId="77777777" w:rsidR="00334FA3" w:rsidRDefault="00334FA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p>
    <w:p w14:paraId="47A3A2BE" w14:textId="77777777" w:rsidR="00334FA3" w:rsidRDefault="004D171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sz w:val="26"/>
          <w:szCs w:val="26"/>
        </w:rPr>
      </w:pPr>
      <w:r>
        <w:rPr>
          <w:sz w:val="26"/>
          <w:szCs w:val="26"/>
        </w:rPr>
        <w:t>In merito al tema degli idrocarburi e dell</w:t>
      </w:r>
      <w:r>
        <w:rPr>
          <w:rFonts w:hAnsi="Times New Roman"/>
          <w:sz w:val="26"/>
          <w:szCs w:val="26"/>
        </w:rPr>
        <w:t>’</w:t>
      </w:r>
      <w:r>
        <w:rPr>
          <w:sz w:val="26"/>
          <w:szCs w:val="26"/>
        </w:rPr>
        <w:t>energia quindi, si propone di:</w:t>
      </w:r>
    </w:p>
    <w:p w14:paraId="6BA7242B" w14:textId="77777777" w:rsidR="00334FA3" w:rsidRDefault="004D171C" w:rsidP="0070406F">
      <w:pPr>
        <w:numPr>
          <w:ilvl w:val="0"/>
          <w:numId w:val="23"/>
        </w:numPr>
        <w:tabs>
          <w:tab w:val="num" w:pos="363"/>
          <w:tab w:val="left" w:pos="393"/>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3" w:hanging="363"/>
        <w:jc w:val="both"/>
        <w:rPr>
          <w:sz w:val="26"/>
          <w:szCs w:val="26"/>
        </w:rPr>
      </w:pPr>
      <w:r>
        <w:rPr>
          <w:sz w:val="26"/>
          <w:szCs w:val="26"/>
        </w:rPr>
        <w:t xml:space="preserve">Avviare un processo di riqualificazione energetica degli edifici. Infatti la prima fonte di energia </w:t>
      </w:r>
      <w:r>
        <w:rPr>
          <w:rFonts w:hAnsi="Times New Roman"/>
          <w:sz w:val="26"/>
          <w:szCs w:val="26"/>
        </w:rPr>
        <w:t xml:space="preserve">è </w:t>
      </w:r>
      <w:r>
        <w:rPr>
          <w:sz w:val="26"/>
          <w:szCs w:val="26"/>
        </w:rPr>
        <w:t>il risparmio e i nostri edifici consumano troppa energia e inquinano tantissimo. Puntare a un serio programma di rilancio di questo settore porter</w:t>
      </w:r>
      <w:r>
        <w:rPr>
          <w:rFonts w:hAnsi="Times New Roman"/>
          <w:sz w:val="26"/>
          <w:szCs w:val="26"/>
        </w:rPr>
        <w:t xml:space="preserve">à </w:t>
      </w:r>
      <w:r>
        <w:rPr>
          <w:sz w:val="26"/>
          <w:szCs w:val="26"/>
        </w:rPr>
        <w:t>a sicuri benefici nel migliorare il confort degli ambienti interni; nel contenere i consumi di energia; nel ridurre le emissioni d'inquinanti e il relativo impatto sull</w:t>
      </w:r>
      <w:r>
        <w:rPr>
          <w:rFonts w:hAnsi="Times New Roman"/>
          <w:sz w:val="26"/>
          <w:szCs w:val="26"/>
        </w:rPr>
        <w:t>’</w:t>
      </w:r>
      <w:r>
        <w:rPr>
          <w:sz w:val="26"/>
          <w:szCs w:val="26"/>
        </w:rPr>
        <w:t>ambiente;</w:t>
      </w:r>
    </w:p>
    <w:p w14:paraId="06237AF6" w14:textId="7962DC33" w:rsidR="00334FA3" w:rsidRDefault="004D171C" w:rsidP="0070406F">
      <w:pPr>
        <w:pStyle w:val="CorpoB"/>
        <w:numPr>
          <w:ilvl w:val="0"/>
          <w:numId w:val="23"/>
        </w:numPr>
        <w:tabs>
          <w:tab w:val="num" w:pos="363"/>
          <w:tab w:val="left" w:pos="393"/>
          <w:tab w:val="left" w:pos="425"/>
        </w:tabs>
        <w:ind w:left="363" w:hanging="363"/>
        <w:jc w:val="both"/>
        <w:rPr>
          <w:sz w:val="26"/>
          <w:szCs w:val="26"/>
        </w:rPr>
      </w:pPr>
      <w:r>
        <w:rPr>
          <w:sz w:val="26"/>
          <w:szCs w:val="26"/>
        </w:rPr>
        <w:t>Utilizzare in modo razionale le risorse, attraverso lo sfruttamento di fonti energetiche rinnovabili in sostituzione dei combustibili fossili;</w:t>
      </w:r>
    </w:p>
    <w:p w14:paraId="1A30F43B" w14:textId="77777777" w:rsidR="00334FA3" w:rsidRDefault="004D171C" w:rsidP="0070406F">
      <w:pPr>
        <w:pStyle w:val="CorpoB"/>
        <w:numPr>
          <w:ilvl w:val="0"/>
          <w:numId w:val="23"/>
        </w:numPr>
        <w:tabs>
          <w:tab w:val="num" w:pos="363"/>
          <w:tab w:val="left" w:pos="393"/>
          <w:tab w:val="left" w:pos="425"/>
        </w:tabs>
        <w:ind w:left="363" w:hanging="363"/>
        <w:jc w:val="both"/>
        <w:rPr>
          <w:sz w:val="26"/>
          <w:szCs w:val="26"/>
        </w:rPr>
      </w:pPr>
      <w:r>
        <w:rPr>
          <w:sz w:val="26"/>
          <w:szCs w:val="26"/>
        </w:rPr>
        <w:t>Ottimizzare la gestione dei servizi energetici in rete; nella nuova era energetica, ogni cittadino da casa, dall'ufficio o da qualsiasi altro edificio potr</w:t>
      </w:r>
      <w:r>
        <w:rPr>
          <w:sz w:val="26"/>
          <w:szCs w:val="26"/>
          <w:lang w:val="fr-FR"/>
        </w:rPr>
        <w:t xml:space="preserve">à </w:t>
      </w:r>
      <w:r>
        <w:rPr>
          <w:sz w:val="26"/>
          <w:szCs w:val="26"/>
        </w:rPr>
        <w:t>produrre energia da utilizzare in proprio o da condividere nel sistema a cui è collegato tutto il mondo. Seguendo l'esempio d'internet il futuro del regime energetico sar</w:t>
      </w:r>
      <w:r>
        <w:rPr>
          <w:sz w:val="26"/>
          <w:szCs w:val="26"/>
          <w:lang w:val="fr-FR"/>
        </w:rPr>
        <w:t xml:space="preserve">à </w:t>
      </w:r>
      <w:r>
        <w:rPr>
          <w:sz w:val="26"/>
          <w:szCs w:val="26"/>
        </w:rPr>
        <w:t>distribuito e collaborativo al contrario dell'attuale centralizzato e gerarchico. Che cosa sono le energie centralizzate? Il carbone, il petrolio, l'uranio, lo shale gas sono per loro natura energie d</w:t>
      </w:r>
      <w:r>
        <w:rPr>
          <w:sz w:val="26"/>
          <w:szCs w:val="26"/>
          <w:lang w:val="fr-FR"/>
        </w:rPr>
        <w:t>’élite perch</w:t>
      </w:r>
      <w:r>
        <w:rPr>
          <w:sz w:val="26"/>
          <w:szCs w:val="26"/>
        </w:rPr>
        <w:t>é non si trovano ovunque, richiedono un enorme controllo militare, un ampio management geopolitico e capitali massicci per trasportarli dalla fonte all</w:t>
      </w:r>
      <w:r>
        <w:rPr>
          <w:sz w:val="26"/>
          <w:szCs w:val="26"/>
          <w:lang w:val="fr-FR"/>
        </w:rPr>
        <w:t>’</w:t>
      </w:r>
      <w:r>
        <w:rPr>
          <w:sz w:val="26"/>
          <w:szCs w:val="26"/>
        </w:rPr>
        <w:t>utente finale. Che cosa sono invece le energie distribuite? Il sole; 45 minuti di sole sono in grado di fornire energia al mondo per un anno intero per 7 volte. Il vento; il 20% se imprigionato, ci darebbe 7 volte più energia di quella di cui necessita l</w:t>
      </w:r>
      <w:r>
        <w:rPr>
          <w:sz w:val="26"/>
          <w:szCs w:val="26"/>
          <w:lang w:val="fr-FR"/>
        </w:rPr>
        <w:t>’</w:t>
      </w:r>
      <w:r>
        <w:rPr>
          <w:sz w:val="26"/>
          <w:szCs w:val="26"/>
        </w:rPr>
        <w:t>economia del pianeta. Le maree e le onde oceaniche.</w:t>
      </w:r>
    </w:p>
    <w:p w14:paraId="63162C23" w14:textId="77777777" w:rsidR="00334FA3" w:rsidRDefault="004D171C" w:rsidP="0070406F">
      <w:pPr>
        <w:pStyle w:val="CorpoB"/>
        <w:numPr>
          <w:ilvl w:val="0"/>
          <w:numId w:val="23"/>
        </w:numPr>
        <w:tabs>
          <w:tab w:val="num" w:pos="363"/>
          <w:tab w:val="left" w:pos="393"/>
          <w:tab w:val="left" w:pos="425"/>
        </w:tabs>
        <w:ind w:left="363" w:hanging="363"/>
        <w:jc w:val="both"/>
        <w:rPr>
          <w:sz w:val="26"/>
          <w:szCs w:val="26"/>
        </w:rPr>
      </w:pPr>
      <w:r>
        <w:rPr>
          <w:sz w:val="26"/>
          <w:szCs w:val="26"/>
        </w:rPr>
        <w:t>Immagazzinare l'energia: le energie rinnovabili sono sì inesauribili ma sono fonti di energia intermittenti che dobbiamo immagazzinare. Occorre investire in tecnologie per lo stoccaggio energetico, valutandone gli impatti e i costi, perfezionando tutte le proposte gi</w:t>
      </w:r>
      <w:r>
        <w:rPr>
          <w:sz w:val="26"/>
          <w:szCs w:val="26"/>
          <w:lang w:val="fr-FR"/>
        </w:rPr>
        <w:t xml:space="preserve">à </w:t>
      </w:r>
      <w:r>
        <w:rPr>
          <w:sz w:val="26"/>
          <w:szCs w:val="26"/>
        </w:rPr>
        <w:t>esistenti e sperimentando nella ricerca di sempre migliori sistemi.</w:t>
      </w:r>
    </w:p>
    <w:p w14:paraId="64A81719" w14:textId="77777777" w:rsidR="00334FA3" w:rsidRDefault="00334FA3">
      <w:pPr>
        <w:pStyle w:val="CorpoB"/>
        <w:tabs>
          <w:tab w:val="left" w:pos="393"/>
        </w:tabs>
        <w:jc w:val="both"/>
        <w:rPr>
          <w:sz w:val="26"/>
          <w:szCs w:val="26"/>
        </w:rPr>
      </w:pPr>
    </w:p>
    <w:p w14:paraId="1F8B18DD" w14:textId="77777777" w:rsidR="00334FA3" w:rsidRDefault="004D171C">
      <w:pPr>
        <w:pStyle w:val="CorpoB"/>
        <w:tabs>
          <w:tab w:val="left" w:pos="393"/>
        </w:tabs>
        <w:jc w:val="both"/>
        <w:rPr>
          <w:sz w:val="26"/>
          <w:szCs w:val="26"/>
        </w:rPr>
      </w:pPr>
      <w:r>
        <w:rPr>
          <w:sz w:val="26"/>
          <w:szCs w:val="26"/>
        </w:rPr>
        <w:t>Inoltre si propone che:</w:t>
      </w:r>
    </w:p>
    <w:p w14:paraId="364596A6" w14:textId="77777777" w:rsidR="00334FA3" w:rsidRDefault="004D171C" w:rsidP="0070406F">
      <w:pPr>
        <w:pStyle w:val="CorpoB"/>
        <w:numPr>
          <w:ilvl w:val="1"/>
          <w:numId w:val="24"/>
        </w:numPr>
        <w:tabs>
          <w:tab w:val="clear" w:pos="425"/>
          <w:tab w:val="num" w:pos="392"/>
        </w:tabs>
        <w:ind w:left="392" w:hanging="392"/>
        <w:jc w:val="both"/>
        <w:rPr>
          <w:sz w:val="26"/>
          <w:szCs w:val="26"/>
        </w:rPr>
      </w:pPr>
      <w:r>
        <w:rPr>
          <w:sz w:val="26"/>
          <w:szCs w:val="26"/>
        </w:rPr>
        <w:t>gli Enti territoriali (regioni, province e comuni) possano deliberare di diventare “</w:t>
      </w:r>
      <w:r>
        <w:rPr>
          <w:sz w:val="26"/>
          <w:szCs w:val="26"/>
          <w:lang w:val="en-US"/>
        </w:rPr>
        <w:t>oil free</w:t>
      </w:r>
      <w:r>
        <w:rPr>
          <w:sz w:val="26"/>
          <w:szCs w:val="26"/>
        </w:rPr>
        <w:t>” aderendo ufficialmente a programmi di progressiva riduzione dalla dipendenza da energia derivante da fonti fossili. Tali documenti devono essere sottoposti a VAS completa.  Il programma deve avere obiettivi e scadenze certe e non derogabili per quanto riguarda gli obiettivi di risparmio, efficienza e uso di energia da fonti rinnovabili. Gli obiettivi devono essere certificabili da soggetti terzi quali le agenzie ambientali regionali e non possono essere meno ambiziosi rispetto agli obblighi comunitari. La prima scadenza di verifica deve essere posta non oltre 5 anni dalla data di approvazione del programma.  Nel territorio di questi enti deve essere fatto divieto di realizzare interventi di ricerca, prospezioni e sfruttamento di idrocarburi (per comuni rivieraschi il divieto è esteso per 20 miglia dalla costa) . Il divieto decade qualora non siano stati raggiunti gli obiettivi prefissati.</w:t>
      </w:r>
    </w:p>
    <w:p w14:paraId="26B13945" w14:textId="77777777" w:rsidR="00334FA3" w:rsidRDefault="004D171C" w:rsidP="0070406F">
      <w:pPr>
        <w:pStyle w:val="CorpoB"/>
        <w:numPr>
          <w:ilvl w:val="1"/>
          <w:numId w:val="24"/>
        </w:numPr>
        <w:tabs>
          <w:tab w:val="clear" w:pos="425"/>
          <w:tab w:val="num" w:pos="392"/>
        </w:tabs>
        <w:ind w:left="392" w:hanging="392"/>
        <w:jc w:val="both"/>
        <w:rPr>
          <w:sz w:val="26"/>
          <w:szCs w:val="26"/>
        </w:rPr>
      </w:pPr>
      <w:r>
        <w:rPr>
          <w:sz w:val="26"/>
          <w:szCs w:val="26"/>
        </w:rPr>
        <w:t>Le zone con produzioni agroalimentari IGP, DOC, DOCG devono essere considerate aree di interesse strategico nazionale in cui sono vietati interventi di ricerca, prospezioni e sfruttamento di idrocarburi, con un buffer di almeno 5 km;</w:t>
      </w:r>
    </w:p>
    <w:p w14:paraId="77EED32C" w14:textId="77777777" w:rsidR="00334FA3" w:rsidRDefault="004D171C" w:rsidP="0070406F">
      <w:pPr>
        <w:pStyle w:val="CorpoB"/>
        <w:numPr>
          <w:ilvl w:val="1"/>
          <w:numId w:val="24"/>
        </w:numPr>
        <w:tabs>
          <w:tab w:val="clear" w:pos="425"/>
          <w:tab w:val="num" w:pos="392"/>
        </w:tabs>
        <w:ind w:left="392" w:hanging="392"/>
        <w:jc w:val="both"/>
        <w:rPr>
          <w:sz w:val="26"/>
          <w:szCs w:val="26"/>
        </w:rPr>
      </w:pPr>
      <w:r>
        <w:rPr>
          <w:sz w:val="26"/>
          <w:szCs w:val="26"/>
        </w:rPr>
        <w:t>Siano inoltre essere considerate aree di interesse strategico nazionale, in cui sono vietati interventi di ricerca, prospezioni e sfruttamento di idrocarburi, con un buffer di almeno 5 km (di 20 km le aree marine): i Siti della ReteNATURA2000, Sic e ZPS; le aree di ricarica delle falde così come individuate dai Piani di Tutela delle acque e dai Piani di Distretto; le sorgenti con portata maggiore di 50 litri/secondo; le zone classificate a rischio sismico 2 e 3;</w:t>
      </w:r>
    </w:p>
    <w:p w14:paraId="20282749" w14:textId="77777777" w:rsidR="00334FA3" w:rsidRDefault="004D171C" w:rsidP="0070406F">
      <w:pPr>
        <w:pStyle w:val="CorpoB"/>
        <w:numPr>
          <w:ilvl w:val="1"/>
          <w:numId w:val="24"/>
        </w:numPr>
        <w:tabs>
          <w:tab w:val="clear" w:pos="425"/>
          <w:tab w:val="num" w:pos="392"/>
        </w:tabs>
        <w:ind w:left="392" w:hanging="392"/>
        <w:jc w:val="both"/>
        <w:rPr>
          <w:sz w:val="26"/>
          <w:szCs w:val="26"/>
        </w:rPr>
      </w:pPr>
      <w:r>
        <w:rPr>
          <w:sz w:val="26"/>
          <w:szCs w:val="26"/>
        </w:rPr>
        <w:t>Le aree marine di riproduzione dei pesci, devono essere considerate aree di interesse strategico nazionale in cui sono vietati interventi di ricerca, prospezioni e sfruttamento di idrocarburi, con un buffer di almeno 20 km;</w:t>
      </w:r>
    </w:p>
    <w:p w14:paraId="3F77EF5D" w14:textId="77777777" w:rsidR="00334FA3" w:rsidRDefault="00334FA3">
      <w:pPr>
        <w:pStyle w:val="CorpoB"/>
        <w:tabs>
          <w:tab w:val="left" w:pos="283"/>
          <w:tab w:val="left" w:pos="283"/>
          <w:tab w:val="left" w:pos="283"/>
        </w:tabs>
        <w:jc w:val="both"/>
        <w:rPr>
          <w:sz w:val="26"/>
          <w:szCs w:val="26"/>
        </w:rPr>
      </w:pPr>
    </w:p>
    <w:p w14:paraId="7726A670" w14:textId="77777777" w:rsidR="00334FA3" w:rsidRDefault="004D171C">
      <w:pPr>
        <w:pStyle w:val="CorpoB"/>
        <w:tabs>
          <w:tab w:val="left" w:pos="283"/>
          <w:tab w:val="left" w:pos="283"/>
          <w:tab w:val="left" w:pos="283"/>
        </w:tabs>
        <w:jc w:val="both"/>
        <w:rPr>
          <w:sz w:val="26"/>
          <w:szCs w:val="26"/>
        </w:rPr>
      </w:pPr>
      <w:r>
        <w:rPr>
          <w:sz w:val="26"/>
          <w:szCs w:val="26"/>
        </w:rPr>
        <w:t>Infine si propone di:</w:t>
      </w:r>
    </w:p>
    <w:p w14:paraId="20CC06DB" w14:textId="281B125F" w:rsidR="00334FA3" w:rsidRDefault="004D171C" w:rsidP="0070406F">
      <w:pPr>
        <w:pStyle w:val="CorpoB"/>
        <w:numPr>
          <w:ilvl w:val="0"/>
          <w:numId w:val="25"/>
        </w:numPr>
        <w:tabs>
          <w:tab w:val="clear" w:pos="425"/>
          <w:tab w:val="num" w:pos="393"/>
        </w:tabs>
        <w:ind w:left="393" w:hanging="393"/>
        <w:jc w:val="both"/>
        <w:rPr>
          <w:rFonts w:ascii="Times Roman" w:eastAsia="Times Roman" w:hAnsi="Times Roman" w:cs="Times Roman"/>
          <w:sz w:val="26"/>
          <w:szCs w:val="26"/>
        </w:rPr>
      </w:pPr>
      <w:r>
        <w:rPr>
          <w:sz w:val="26"/>
          <w:szCs w:val="26"/>
        </w:rPr>
        <w:t>R</w:t>
      </w:r>
      <w:r>
        <w:rPr>
          <w:rFonts w:ascii="Times Roman"/>
          <w:sz w:val="26"/>
          <w:szCs w:val="26"/>
        </w:rPr>
        <w:t>ivedere la tassazione energetica: Eliminando tutti i sussidi alle fonti fossili (diretti e indiretti) e istituendo un</w:t>
      </w:r>
      <w:r>
        <w:rPr>
          <w:rFonts w:hAnsi="Times Roman"/>
          <w:sz w:val="26"/>
          <w:szCs w:val="26"/>
        </w:rPr>
        <w:t>’</w:t>
      </w:r>
      <w:r>
        <w:rPr>
          <w:rFonts w:ascii="Times Roman"/>
          <w:sz w:val="26"/>
          <w:szCs w:val="26"/>
        </w:rPr>
        <w:t xml:space="preserve">accisa sulla produzione o importazione dei prodotti energetici determinata in misura proporzionale al contenuto di carbonio dei medesimi, a decorrere dal primo gennaio 2016. Lo scopo della tassazione </w:t>
      </w:r>
      <w:r>
        <w:rPr>
          <w:rFonts w:hAnsi="Times Roman"/>
          <w:sz w:val="26"/>
          <w:szCs w:val="26"/>
        </w:rPr>
        <w:t>è</w:t>
      </w:r>
      <w:r>
        <w:rPr>
          <w:rFonts w:hAnsi="Times Roman"/>
          <w:sz w:val="26"/>
          <w:szCs w:val="26"/>
        </w:rPr>
        <w:t xml:space="preserve"> </w:t>
      </w:r>
      <w:r>
        <w:rPr>
          <w:rFonts w:ascii="Times Roman"/>
          <w:sz w:val="26"/>
          <w:szCs w:val="26"/>
        </w:rPr>
        <w:t>quello di integrare il gettito derivante dalle componenti tariffarie destinate alla copertura dei sistemi di incentivazione e di reperire le risorse necessarie a completare il processo di transizione a un</w:t>
      </w:r>
      <w:r>
        <w:rPr>
          <w:rFonts w:hAnsi="Times Roman"/>
          <w:sz w:val="26"/>
          <w:szCs w:val="26"/>
        </w:rPr>
        <w:t>’</w:t>
      </w:r>
      <w:r>
        <w:rPr>
          <w:rFonts w:ascii="Times Roman"/>
          <w:sz w:val="26"/>
          <w:szCs w:val="26"/>
        </w:rPr>
        <w:t>economia a bassa intensit</w:t>
      </w:r>
      <w:r>
        <w:rPr>
          <w:rFonts w:hAnsi="Times Roman"/>
          <w:sz w:val="26"/>
          <w:szCs w:val="26"/>
        </w:rPr>
        <w:t>à</w:t>
      </w:r>
      <w:r>
        <w:rPr>
          <w:rFonts w:hAnsi="Times Roman"/>
          <w:sz w:val="26"/>
          <w:szCs w:val="26"/>
        </w:rPr>
        <w:t xml:space="preserve"> </w:t>
      </w:r>
      <w:r>
        <w:rPr>
          <w:rFonts w:ascii="Times Roman"/>
          <w:sz w:val="26"/>
          <w:szCs w:val="26"/>
        </w:rPr>
        <w:t>di carbonio.</w:t>
      </w:r>
    </w:p>
    <w:p w14:paraId="4E2FD640" w14:textId="77777777" w:rsidR="00334FA3" w:rsidRDefault="004D171C" w:rsidP="0070406F">
      <w:pPr>
        <w:pStyle w:val="CorpoB"/>
        <w:numPr>
          <w:ilvl w:val="0"/>
          <w:numId w:val="25"/>
        </w:numPr>
        <w:tabs>
          <w:tab w:val="clear" w:pos="425"/>
          <w:tab w:val="num" w:pos="393"/>
        </w:tabs>
        <w:ind w:left="393" w:hanging="393"/>
        <w:jc w:val="both"/>
        <w:rPr>
          <w:rFonts w:ascii="Times Roman" w:eastAsia="Times Roman" w:hAnsi="Times Roman" w:cs="Times Roman"/>
          <w:sz w:val="26"/>
          <w:szCs w:val="26"/>
        </w:rPr>
      </w:pPr>
      <w:r>
        <w:rPr>
          <w:rFonts w:ascii="Times Roman"/>
          <w:sz w:val="26"/>
          <w:szCs w:val="26"/>
        </w:rPr>
        <w:t>Collegare l</w:t>
      </w:r>
      <w:r>
        <w:rPr>
          <w:rFonts w:hAnsi="Times Roman"/>
          <w:sz w:val="26"/>
          <w:szCs w:val="26"/>
        </w:rPr>
        <w:t>’</w:t>
      </w:r>
      <w:r>
        <w:rPr>
          <w:rFonts w:ascii="Times Roman"/>
          <w:sz w:val="26"/>
          <w:szCs w:val="26"/>
        </w:rPr>
        <w:t>innovazione al risparmio energetico: Introducendo un sistema premiale per quelle aziende che producono con processi virtuosi finalizzati a ridurre il consumo energetico per unit</w:t>
      </w:r>
      <w:r>
        <w:rPr>
          <w:rFonts w:hAnsi="Times Roman"/>
          <w:sz w:val="26"/>
          <w:szCs w:val="26"/>
        </w:rPr>
        <w:t>à</w:t>
      </w:r>
      <w:r>
        <w:rPr>
          <w:rFonts w:hAnsi="Times Roman"/>
          <w:sz w:val="26"/>
          <w:szCs w:val="26"/>
        </w:rPr>
        <w:t xml:space="preserve"> </w:t>
      </w:r>
      <w:r>
        <w:rPr>
          <w:rFonts w:ascii="Times Roman"/>
          <w:sz w:val="26"/>
          <w:szCs w:val="26"/>
        </w:rPr>
        <w:t>di prodotto realizzato e impiegano materie prime secondarie provenienti dalla filiera del riciclo, nuovi materiali a minore impatto ambientale, delle bioingegneria e della nuova chimica verde, favorendo il crearsi delle condizioni per la nascita di nuove imprese innovative nei settori della green economy e la riconversione delle produzioni verso la sostenibilit</w:t>
      </w:r>
      <w:r>
        <w:rPr>
          <w:rFonts w:hAnsi="Times Roman"/>
          <w:sz w:val="26"/>
          <w:szCs w:val="26"/>
        </w:rPr>
        <w:t>à</w:t>
      </w:r>
      <w:r>
        <w:rPr>
          <w:rFonts w:hAnsi="Times Roman"/>
          <w:sz w:val="26"/>
          <w:szCs w:val="26"/>
        </w:rPr>
        <w:t xml:space="preserve"> </w:t>
      </w:r>
      <w:r>
        <w:rPr>
          <w:rFonts w:ascii="Times Roman"/>
          <w:sz w:val="26"/>
          <w:szCs w:val="26"/>
        </w:rPr>
        <w:t>e l'ecoefficienza.</w:t>
      </w:r>
    </w:p>
    <w:p w14:paraId="1C3B3529" w14:textId="77777777" w:rsidR="00334FA3" w:rsidRDefault="00334FA3">
      <w:pPr>
        <w:pStyle w:val="Didefault"/>
        <w:widowControl w:val="0"/>
        <w:suppressAutoHyphens/>
        <w:spacing w:after="240"/>
        <w:jc w:val="center"/>
        <w:rPr>
          <w:rFonts w:ascii="Times Roman" w:eastAsia="Times Roman" w:hAnsi="Times Roman" w:cs="Times Roman"/>
          <w:kern w:val="1"/>
          <w:sz w:val="26"/>
          <w:szCs w:val="26"/>
        </w:rPr>
      </w:pPr>
    </w:p>
    <w:p w14:paraId="26732C8E" w14:textId="77777777" w:rsidR="00334FA3" w:rsidRDefault="004D171C">
      <w:pPr>
        <w:pStyle w:val="Didefault"/>
        <w:widowControl w:val="0"/>
        <w:suppressAutoHyphens/>
        <w:spacing w:after="240"/>
        <w:jc w:val="center"/>
        <w:rPr>
          <w:rFonts w:ascii="Times Roman" w:eastAsia="Times Roman" w:hAnsi="Times Roman" w:cs="Times Roman"/>
          <w:kern w:val="1"/>
          <w:sz w:val="26"/>
          <w:szCs w:val="26"/>
        </w:rPr>
      </w:pPr>
      <w:r>
        <w:rPr>
          <w:rFonts w:ascii="Times Roman"/>
          <w:kern w:val="1"/>
          <w:sz w:val="26"/>
          <w:szCs w:val="26"/>
        </w:rPr>
        <w:t>C</w:t>
      </w:r>
      <w:r>
        <w:rPr>
          <w:rFonts w:ascii="Times Roman"/>
          <w:kern w:val="1"/>
          <w:sz w:val="18"/>
          <w:szCs w:val="18"/>
          <w:lang w:val="pt-PT"/>
        </w:rPr>
        <w:t xml:space="preserve">APO </w:t>
      </w:r>
      <w:r>
        <w:rPr>
          <w:rFonts w:ascii="Times Roman"/>
          <w:kern w:val="1"/>
          <w:sz w:val="26"/>
          <w:szCs w:val="26"/>
        </w:rPr>
        <w:t>V</w:t>
      </w:r>
    </w:p>
    <w:p w14:paraId="2B810214" w14:textId="77777777" w:rsidR="00334FA3" w:rsidRDefault="004D171C">
      <w:pPr>
        <w:pStyle w:val="Didefault"/>
        <w:widowControl w:val="0"/>
        <w:suppressAutoHyphens/>
        <w:spacing w:after="240"/>
        <w:jc w:val="center"/>
        <w:rPr>
          <w:rFonts w:ascii="Times Roman" w:eastAsia="Times Roman" w:hAnsi="Times Roman" w:cs="Times Roman"/>
          <w:kern w:val="1"/>
          <w:sz w:val="26"/>
          <w:szCs w:val="26"/>
        </w:rPr>
      </w:pPr>
      <w:r>
        <w:rPr>
          <w:rFonts w:ascii="Times Roman"/>
          <w:kern w:val="1"/>
          <w:sz w:val="26"/>
          <w:szCs w:val="26"/>
        </w:rPr>
        <w:t>MISURE PER LA MESSA IN SICUREZZA DEL TERRITORIO CONTRO IL DISSESTO IDROGEOLOGICO E RISCHIO SISMICO E MISURE ATTE AD ARRESTARE IL CONSUMO DI SUOLO</w:t>
      </w:r>
    </w:p>
    <w:p w14:paraId="0F397F7A" w14:textId="77777777" w:rsidR="00334FA3" w:rsidRDefault="00334FA3">
      <w:pPr>
        <w:pStyle w:val="CorpoB"/>
        <w:jc w:val="both"/>
        <w:rPr>
          <w:rFonts w:ascii="Times New Roman Bold" w:eastAsia="Times New Roman Bold" w:hAnsi="Times New Roman Bold" w:cs="Times New Roman Bold"/>
        </w:rPr>
      </w:pPr>
    </w:p>
    <w:p w14:paraId="2BDC265E" w14:textId="77777777" w:rsidR="00334FA3" w:rsidRPr="00D27E81" w:rsidRDefault="004D1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auto"/>
          <w:kern w:val="0"/>
          <w:sz w:val="26"/>
          <w:szCs w:val="26"/>
          <w:lang w:val="it-IT"/>
        </w:rPr>
      </w:pPr>
      <w:r w:rsidRPr="00D27E81">
        <w:rPr>
          <w:rFonts w:ascii="Times New Roman Bold" w:eastAsia="Times New Roman Bold" w:hAnsi="Times New Roman Bold" w:cs="Times New Roman Bold"/>
          <w:color w:val="auto"/>
          <w:sz w:val="26"/>
          <w:szCs w:val="26"/>
          <w:lang w:val="it-IT"/>
        </w:rPr>
        <w:tab/>
      </w:r>
      <w:r w:rsidRPr="00D27E81">
        <w:rPr>
          <w:color w:val="auto"/>
          <w:kern w:val="0"/>
          <w:sz w:val="26"/>
          <w:szCs w:val="26"/>
          <w:lang w:val="it-IT"/>
        </w:rPr>
        <w:t>Il cemento ha avuto, in Italia, la priorit</w:t>
      </w:r>
      <w:r w:rsidRPr="00D27E81">
        <w:rPr>
          <w:rFonts w:hAnsi="Times New Roman"/>
          <w:color w:val="auto"/>
          <w:kern w:val="0"/>
          <w:sz w:val="26"/>
          <w:szCs w:val="26"/>
          <w:lang w:val="it-IT"/>
        </w:rPr>
        <w:t xml:space="preserve">à </w:t>
      </w:r>
      <w:r w:rsidRPr="00D27E81">
        <w:rPr>
          <w:color w:val="auto"/>
          <w:kern w:val="0"/>
          <w:sz w:val="26"/>
          <w:szCs w:val="26"/>
          <w:lang w:val="it-IT"/>
        </w:rPr>
        <w:t>su tutto e cos</w:t>
      </w:r>
      <w:r w:rsidRPr="00D27E81">
        <w:rPr>
          <w:rFonts w:hAnsi="Times New Roman"/>
          <w:color w:val="auto"/>
          <w:kern w:val="0"/>
          <w:sz w:val="26"/>
          <w:szCs w:val="26"/>
          <w:lang w:val="it-IT"/>
        </w:rPr>
        <w:t xml:space="preserve">ì </w:t>
      </w:r>
      <w:r w:rsidRPr="00D27E81">
        <w:rPr>
          <w:color w:val="auto"/>
          <w:kern w:val="0"/>
          <w:sz w:val="26"/>
          <w:szCs w:val="26"/>
          <w:lang w:val="it-IT"/>
        </w:rPr>
        <w:t>si sono perpetuate le politiche che hanno provocato la crisi che attraversiamo.</w:t>
      </w:r>
    </w:p>
    <w:p w14:paraId="37B89CB8" w14:textId="77777777" w:rsidR="00334FA3" w:rsidRPr="0070406F" w:rsidRDefault="004D171C">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outlineLvl w:val="2"/>
        <w:rPr>
          <w:color w:val="auto"/>
          <w:kern w:val="0"/>
          <w:sz w:val="26"/>
          <w:szCs w:val="26"/>
          <w:lang w:val="it-IT"/>
        </w:rPr>
      </w:pPr>
      <w:r w:rsidRPr="0070406F">
        <w:rPr>
          <w:color w:val="auto"/>
          <w:kern w:val="0"/>
          <w:lang w:val="it-IT"/>
        </w:rPr>
        <w:tab/>
      </w:r>
      <w:r w:rsidRPr="0070406F">
        <w:rPr>
          <w:color w:val="auto"/>
          <w:kern w:val="0"/>
          <w:sz w:val="26"/>
          <w:szCs w:val="26"/>
          <w:lang w:val="it-IT"/>
        </w:rPr>
        <w:t>Si sono infatti negli anni elaborati artifici normativi indirizzati alla costruzione di strumenti finanziari come i project bond, alla defiscalizzazione del project financing, al potenziamento del braccio operativo della grande svendita del patrimonio immobiliare.</w:t>
      </w:r>
      <w:r w:rsidRPr="0070406F">
        <w:rPr>
          <w:rFonts w:hAnsi="Times New Roman"/>
          <w:color w:val="auto"/>
          <w:kern w:val="0"/>
          <w:sz w:val="26"/>
          <w:szCs w:val="26"/>
          <w:lang w:val="it-IT"/>
        </w:rPr>
        <w:t> </w:t>
      </w:r>
      <w:r w:rsidRPr="0070406F">
        <w:rPr>
          <w:color w:val="auto"/>
          <w:kern w:val="0"/>
          <w:sz w:val="26"/>
          <w:szCs w:val="26"/>
          <w:lang w:val="it-IT"/>
        </w:rPr>
        <w:t>Una serie impressionante di commi scritti su misura dei tanti appetiti speculativi.</w:t>
      </w:r>
    </w:p>
    <w:p w14:paraId="40611E01" w14:textId="77777777" w:rsidR="00334FA3" w:rsidRDefault="004D171C">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outlineLvl w:val="2"/>
        <w:rPr>
          <w:kern w:val="0"/>
          <w:sz w:val="26"/>
          <w:szCs w:val="26"/>
          <w:lang w:val="it-IT"/>
        </w:rPr>
      </w:pPr>
      <w:r w:rsidRPr="0070406F">
        <w:rPr>
          <w:color w:val="auto"/>
          <w:kern w:val="0"/>
          <w:sz w:val="26"/>
          <w:szCs w:val="26"/>
          <w:lang w:val="it-IT"/>
        </w:rPr>
        <w:t>Bisogna</w:t>
      </w:r>
      <w:r>
        <w:rPr>
          <w:color w:val="FF2C21"/>
          <w:kern w:val="0"/>
          <w:sz w:val="26"/>
          <w:szCs w:val="26"/>
          <w:lang w:val="it-IT"/>
        </w:rPr>
        <w:t xml:space="preserve"> </w:t>
      </w:r>
      <w:r>
        <w:rPr>
          <w:kern w:val="0"/>
          <w:sz w:val="26"/>
          <w:szCs w:val="26"/>
          <w:lang w:val="it-IT"/>
        </w:rPr>
        <w:t xml:space="preserve">ripartire dai principi sanciti dalla Costituzione: </w:t>
      </w:r>
      <w:r>
        <w:rPr>
          <w:rFonts w:hAnsi="Times New Roman"/>
          <w:kern w:val="0"/>
          <w:sz w:val="26"/>
          <w:szCs w:val="26"/>
          <w:lang w:val="it-IT"/>
        </w:rPr>
        <w:t>“</w:t>
      </w:r>
      <w:r>
        <w:rPr>
          <w:kern w:val="0"/>
          <w:sz w:val="26"/>
          <w:szCs w:val="26"/>
          <w:lang w:val="it-IT"/>
        </w:rPr>
        <w:t>i</w:t>
      </w:r>
      <w:r>
        <w:rPr>
          <w:sz w:val="26"/>
          <w:szCs w:val="26"/>
          <w:shd w:val="clear" w:color="auto" w:fill="FFFFFF"/>
          <w:lang w:val="it-IT"/>
        </w:rPr>
        <w:t xml:space="preserve">l suolo non </w:t>
      </w:r>
      <w:r>
        <w:rPr>
          <w:rFonts w:hAnsi="Times New Roman"/>
          <w:sz w:val="26"/>
          <w:szCs w:val="26"/>
          <w:shd w:val="clear" w:color="auto" w:fill="FFFFFF"/>
          <w:lang w:val="it-IT"/>
        </w:rPr>
        <w:t xml:space="preserve">è </w:t>
      </w:r>
      <w:r>
        <w:rPr>
          <w:sz w:val="26"/>
          <w:szCs w:val="26"/>
          <w:shd w:val="clear" w:color="auto" w:fill="FFFFFF"/>
          <w:lang w:val="it-IT"/>
        </w:rPr>
        <w:t>solo un elemento produttivo ma anche il cardine della nozione di paesaggio (articolo 9, secondo comma,</w:t>
      </w:r>
      <w:r>
        <w:rPr>
          <w:rFonts w:hAnsi="Times New Roman"/>
          <w:sz w:val="26"/>
          <w:szCs w:val="26"/>
          <w:shd w:val="clear" w:color="auto" w:fill="FFFFFF"/>
          <w:lang w:val="it-IT"/>
        </w:rPr>
        <w:t> </w:t>
      </w:r>
      <w:r>
        <w:rPr>
          <w:sz w:val="26"/>
          <w:szCs w:val="26"/>
          <w:shd w:val="clear" w:color="auto" w:fill="FFFFFF"/>
          <w:lang w:val="it-IT"/>
        </w:rPr>
        <w:t xml:space="preserve">della Costituzione), che, come ha affermato la giurisprudenza costituzionale, </w:t>
      </w:r>
      <w:r>
        <w:rPr>
          <w:rFonts w:hAnsi="Times New Roman"/>
          <w:sz w:val="26"/>
          <w:szCs w:val="26"/>
          <w:shd w:val="clear" w:color="auto" w:fill="FFFFFF"/>
          <w:lang w:val="it-IT"/>
        </w:rPr>
        <w:t>«</w:t>
      </w:r>
      <w:r>
        <w:rPr>
          <w:sz w:val="26"/>
          <w:szCs w:val="26"/>
          <w:shd w:val="clear" w:color="auto" w:fill="FFFFFF"/>
          <w:lang w:val="it-IT"/>
        </w:rPr>
        <w:t>non dev'essere limitato al significato di bellezza naturale, ma va inteso come complesso dei valori inerenti al territorio</w:t>
      </w:r>
      <w:r>
        <w:rPr>
          <w:rFonts w:hAnsi="Times New Roman"/>
          <w:sz w:val="26"/>
          <w:szCs w:val="26"/>
          <w:shd w:val="clear" w:color="auto" w:fill="FFFFFF"/>
          <w:lang w:val="it-IT"/>
        </w:rPr>
        <w:t xml:space="preserve">» </w:t>
      </w:r>
      <w:r>
        <w:rPr>
          <w:sz w:val="26"/>
          <w:szCs w:val="26"/>
          <w:shd w:val="clear" w:color="auto" w:fill="FFFFFF"/>
          <w:lang w:val="it-IT"/>
        </w:rPr>
        <w:t xml:space="preserve">(Corte costituzionale, sentenza 7 novembre 1994, n. 379) e conseguentemente come bene </w:t>
      </w:r>
      <w:r>
        <w:rPr>
          <w:rFonts w:hAnsi="Times New Roman"/>
          <w:sz w:val="26"/>
          <w:szCs w:val="26"/>
          <w:shd w:val="clear" w:color="auto" w:fill="FFFFFF"/>
          <w:lang w:val="it-IT"/>
        </w:rPr>
        <w:t>«</w:t>
      </w:r>
      <w:r>
        <w:rPr>
          <w:sz w:val="26"/>
          <w:szCs w:val="26"/>
          <w:shd w:val="clear" w:color="auto" w:fill="FFFFFF"/>
          <w:lang w:val="it-IT"/>
        </w:rPr>
        <w:t>primario</w:t>
      </w:r>
      <w:r>
        <w:rPr>
          <w:rFonts w:hAnsi="Times New Roman"/>
          <w:sz w:val="26"/>
          <w:szCs w:val="26"/>
          <w:shd w:val="clear" w:color="auto" w:fill="FFFFFF"/>
          <w:lang w:val="it-IT"/>
        </w:rPr>
        <w:t xml:space="preserve">» </w:t>
      </w:r>
      <w:r>
        <w:rPr>
          <w:sz w:val="26"/>
          <w:szCs w:val="26"/>
          <w:shd w:val="clear" w:color="auto" w:fill="FFFFFF"/>
          <w:lang w:val="it-IT"/>
        </w:rPr>
        <w:t xml:space="preserve">e </w:t>
      </w:r>
      <w:r>
        <w:rPr>
          <w:rFonts w:hAnsi="Times New Roman"/>
          <w:sz w:val="26"/>
          <w:szCs w:val="26"/>
          <w:shd w:val="clear" w:color="auto" w:fill="FFFFFF"/>
          <w:lang w:val="it-IT"/>
        </w:rPr>
        <w:t>«</w:t>
      </w:r>
      <w:r>
        <w:rPr>
          <w:sz w:val="26"/>
          <w:szCs w:val="26"/>
          <w:shd w:val="clear" w:color="auto" w:fill="FFFFFF"/>
          <w:lang w:val="it-IT"/>
        </w:rPr>
        <w:t>assoluto</w:t>
      </w:r>
      <w:r>
        <w:rPr>
          <w:rFonts w:hAnsi="Times New Roman"/>
          <w:sz w:val="26"/>
          <w:szCs w:val="26"/>
          <w:shd w:val="clear" w:color="auto" w:fill="FFFFFF"/>
          <w:lang w:val="it-IT"/>
        </w:rPr>
        <w:t xml:space="preserve">» </w:t>
      </w:r>
      <w:r>
        <w:rPr>
          <w:sz w:val="26"/>
          <w:szCs w:val="26"/>
          <w:shd w:val="clear" w:color="auto" w:fill="FFFFFF"/>
          <w:lang w:val="it-IT"/>
        </w:rPr>
        <w:t>(Corte costituzionale, sentenze 5 maggio 2006, nn. 182 e 183) necessitante di una tutela unitaria e sostenuta anche da competenze regionali, sempre nell'ambito di parametri minimi stabiliti a livello statale (Corte costituzionale, sentenza 22 luglio 2004, n. 259).</w:t>
      </w:r>
      <w:r>
        <w:rPr>
          <w:rFonts w:hAnsi="Times New Roman"/>
          <w:sz w:val="26"/>
          <w:szCs w:val="26"/>
          <w:shd w:val="clear" w:color="auto" w:fill="FFFFFF"/>
          <w:lang w:val="it-IT"/>
        </w:rPr>
        <w:t> </w:t>
      </w:r>
    </w:p>
    <w:p w14:paraId="68C8DA10" w14:textId="319C8381" w:rsidR="00334FA3" w:rsidRDefault="004D171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kern w:val="0"/>
          <w:sz w:val="26"/>
          <w:szCs w:val="26"/>
          <w:lang w:val="it-IT"/>
        </w:rPr>
      </w:pPr>
      <w:r>
        <w:rPr>
          <w:kern w:val="0"/>
          <w:sz w:val="26"/>
          <w:szCs w:val="26"/>
          <w:lang w:val="it-IT"/>
        </w:rPr>
        <w:tab/>
      </w:r>
      <w:r w:rsidRPr="0070406F">
        <w:rPr>
          <w:color w:val="auto"/>
          <w:kern w:val="0"/>
          <w:sz w:val="26"/>
          <w:szCs w:val="26"/>
          <w:lang w:val="it-IT"/>
        </w:rPr>
        <w:t>Difendere il territorio dalle aggressioni delle lobby del cemento significa difendere una risorsa economica e identitaria strategica per l</w:t>
      </w:r>
      <w:r w:rsidRPr="0070406F">
        <w:rPr>
          <w:rFonts w:hAnsi="Times New Roman"/>
          <w:color w:val="auto"/>
          <w:kern w:val="0"/>
          <w:sz w:val="26"/>
          <w:szCs w:val="26"/>
          <w:lang w:val="it-IT"/>
        </w:rPr>
        <w:t>’</w:t>
      </w:r>
      <w:r w:rsidRPr="0070406F">
        <w:rPr>
          <w:color w:val="auto"/>
          <w:kern w:val="0"/>
          <w:sz w:val="26"/>
          <w:szCs w:val="26"/>
          <w:lang w:val="it-IT"/>
        </w:rPr>
        <w:t>Italia nonch</w:t>
      </w:r>
      <w:r w:rsidRPr="0070406F">
        <w:rPr>
          <w:rFonts w:hAnsi="Times New Roman"/>
          <w:color w:val="auto"/>
          <w:kern w:val="0"/>
          <w:sz w:val="26"/>
          <w:szCs w:val="26"/>
          <w:lang w:val="it-IT"/>
        </w:rPr>
        <w:t xml:space="preserve">é </w:t>
      </w:r>
      <w:r w:rsidRPr="0070406F">
        <w:rPr>
          <w:color w:val="auto"/>
          <w:kern w:val="0"/>
          <w:sz w:val="26"/>
          <w:szCs w:val="26"/>
          <w:lang w:val="it-IT"/>
        </w:rPr>
        <w:t>un bene della collettivit</w:t>
      </w:r>
      <w:r w:rsidRPr="0070406F">
        <w:rPr>
          <w:rFonts w:hAnsi="Times New Roman"/>
          <w:color w:val="auto"/>
          <w:kern w:val="0"/>
          <w:sz w:val="26"/>
          <w:szCs w:val="26"/>
          <w:lang w:val="it-IT"/>
        </w:rPr>
        <w:t>à</w:t>
      </w:r>
      <w:r w:rsidRPr="0070406F">
        <w:rPr>
          <w:color w:val="auto"/>
          <w:kern w:val="0"/>
          <w:sz w:val="26"/>
          <w:szCs w:val="26"/>
          <w:lang w:val="it-IT"/>
        </w:rPr>
        <w:t>.</w:t>
      </w:r>
      <w:r>
        <w:rPr>
          <w:strike/>
          <w:color w:val="FF2C21"/>
          <w:kern w:val="0"/>
          <w:sz w:val="26"/>
          <w:szCs w:val="26"/>
          <w:lang w:val="it-IT"/>
        </w:rPr>
        <w:t xml:space="preserve"> </w:t>
      </w:r>
      <w:r>
        <w:rPr>
          <w:kern w:val="0"/>
          <w:sz w:val="26"/>
          <w:szCs w:val="26"/>
          <w:lang w:val="it-IT"/>
        </w:rPr>
        <w:t xml:space="preserve">Il livello di cementificazione del nostro Paese </w:t>
      </w:r>
      <w:r>
        <w:rPr>
          <w:rFonts w:hAnsi="Times New Roman"/>
          <w:kern w:val="0"/>
          <w:sz w:val="26"/>
          <w:szCs w:val="26"/>
          <w:lang w:val="it-IT"/>
        </w:rPr>
        <w:t xml:space="preserve">è </w:t>
      </w:r>
      <w:r>
        <w:rPr>
          <w:kern w:val="0"/>
          <w:sz w:val="26"/>
          <w:szCs w:val="26"/>
          <w:lang w:val="it-IT"/>
        </w:rPr>
        <w:t>tra i pi</w:t>
      </w:r>
      <w:r>
        <w:rPr>
          <w:rFonts w:hAnsi="Times New Roman"/>
          <w:kern w:val="0"/>
          <w:sz w:val="26"/>
          <w:szCs w:val="26"/>
          <w:lang w:val="it-IT"/>
        </w:rPr>
        <w:t xml:space="preserve">ù </w:t>
      </w:r>
      <w:r>
        <w:rPr>
          <w:kern w:val="0"/>
          <w:sz w:val="26"/>
          <w:szCs w:val="26"/>
          <w:lang w:val="it-IT"/>
        </w:rPr>
        <w:t>alti in Europa, e l</w:t>
      </w:r>
      <w:r>
        <w:rPr>
          <w:rFonts w:hAnsi="Times New Roman"/>
          <w:kern w:val="0"/>
          <w:sz w:val="26"/>
          <w:szCs w:val="26"/>
          <w:lang w:val="it-IT"/>
        </w:rPr>
        <w:t>’</w:t>
      </w:r>
      <w:r>
        <w:rPr>
          <w:kern w:val="0"/>
          <w:sz w:val="26"/>
          <w:szCs w:val="26"/>
          <w:lang w:val="it-IT"/>
        </w:rPr>
        <w:t>impressionante tasso di consumo di suolo, pari a 8 metri quadrati al secondo, come certificano i dati ISPRA 2014, impone una risposta delle Istituzioni.</w:t>
      </w:r>
    </w:p>
    <w:p w14:paraId="7C627F83" w14:textId="77777777" w:rsidR="00334FA3" w:rsidRDefault="004D171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kern w:val="0"/>
          <w:sz w:val="26"/>
          <w:szCs w:val="26"/>
          <w:lang w:val="it-IT"/>
        </w:rPr>
      </w:pPr>
      <w:r>
        <w:rPr>
          <w:kern w:val="0"/>
          <w:sz w:val="26"/>
          <w:szCs w:val="26"/>
          <w:lang w:val="it-IT"/>
        </w:rPr>
        <w:t>L</w:t>
      </w:r>
      <w:r>
        <w:rPr>
          <w:rFonts w:hAnsi="Times New Roman"/>
          <w:kern w:val="0"/>
          <w:sz w:val="26"/>
          <w:szCs w:val="26"/>
          <w:lang w:val="it-IT"/>
        </w:rPr>
        <w:t>’</w:t>
      </w:r>
      <w:r>
        <w:rPr>
          <w:kern w:val="0"/>
          <w:sz w:val="26"/>
          <w:szCs w:val="26"/>
          <w:lang w:val="it-IT"/>
        </w:rPr>
        <w:t>impermeabilizzazione dei suoli rappresenta la principale causa di degrado del suolo, in quanto comporta un rischio accresciuto di inondazioni, contribuisce al riscaldamento globale, minaccia la biodiversit</w:t>
      </w:r>
      <w:r>
        <w:rPr>
          <w:rFonts w:hAnsi="Times New Roman"/>
          <w:kern w:val="0"/>
          <w:sz w:val="26"/>
          <w:szCs w:val="26"/>
          <w:lang w:val="it-IT"/>
        </w:rPr>
        <w:t>à</w:t>
      </w:r>
      <w:r>
        <w:rPr>
          <w:kern w:val="0"/>
          <w:sz w:val="26"/>
          <w:szCs w:val="26"/>
          <w:lang w:val="it-IT"/>
        </w:rPr>
        <w:t>, riduce la disponibilit</w:t>
      </w:r>
      <w:r>
        <w:rPr>
          <w:rFonts w:hAnsi="Times New Roman"/>
          <w:kern w:val="0"/>
          <w:sz w:val="26"/>
          <w:szCs w:val="26"/>
          <w:lang w:val="it-IT"/>
        </w:rPr>
        <w:t xml:space="preserve">à </w:t>
      </w:r>
      <w:r>
        <w:rPr>
          <w:kern w:val="0"/>
          <w:sz w:val="26"/>
          <w:szCs w:val="26"/>
          <w:lang w:val="it-IT"/>
        </w:rPr>
        <w:t>di terreni agricoli fertili e aree naturali, provoca la svalutazione del patrimonio immobiliare privato, contribuisce, insieme alla diffusione urbana, alla progressiva e sistematica distruzione del paesaggio, soprattutto rurale.</w:t>
      </w:r>
    </w:p>
    <w:p w14:paraId="69C2AD6A" w14:textId="77777777" w:rsidR="00334FA3" w:rsidRDefault="004D171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6"/>
          <w:szCs w:val="26"/>
          <w:lang w:val="it-IT"/>
        </w:rPr>
      </w:pPr>
      <w:r>
        <w:rPr>
          <w:kern w:val="0"/>
          <w:sz w:val="26"/>
          <w:szCs w:val="26"/>
          <w:lang w:val="it-IT"/>
        </w:rPr>
        <w:tab/>
        <w:t>L</w:t>
      </w:r>
      <w:r>
        <w:rPr>
          <w:rFonts w:hAnsi="Times New Roman"/>
          <w:kern w:val="0"/>
          <w:sz w:val="26"/>
          <w:szCs w:val="26"/>
          <w:lang w:val="it-IT"/>
        </w:rPr>
        <w:t>’</w:t>
      </w:r>
      <w:r>
        <w:rPr>
          <w:kern w:val="0"/>
          <w:sz w:val="26"/>
          <w:szCs w:val="26"/>
          <w:lang w:val="it-IT"/>
        </w:rPr>
        <w:t>impermeabilizzazione deve essere, per tali ragioni, intesa come un costo ambientale, risultato di una diffusione indiscriminata delle tipologie artificiali di uso del suolo che porta al degrado delle funzioni ecosistemiche e all</w:t>
      </w:r>
      <w:r>
        <w:rPr>
          <w:rFonts w:hAnsi="Times New Roman"/>
          <w:kern w:val="0"/>
          <w:sz w:val="26"/>
          <w:szCs w:val="26"/>
          <w:lang w:val="it-IT"/>
        </w:rPr>
        <w:t>’</w:t>
      </w:r>
      <w:r>
        <w:rPr>
          <w:kern w:val="0"/>
          <w:sz w:val="26"/>
          <w:szCs w:val="26"/>
          <w:lang w:val="it-IT"/>
        </w:rPr>
        <w:t>alterazione dell</w:t>
      </w:r>
      <w:r>
        <w:rPr>
          <w:rFonts w:hAnsi="Times New Roman"/>
          <w:kern w:val="0"/>
          <w:sz w:val="26"/>
          <w:szCs w:val="26"/>
          <w:lang w:val="it-IT"/>
        </w:rPr>
        <w:t>’</w:t>
      </w:r>
      <w:r>
        <w:rPr>
          <w:kern w:val="0"/>
          <w:sz w:val="26"/>
          <w:szCs w:val="26"/>
          <w:lang w:val="it-IT"/>
        </w:rPr>
        <w:t>equilibrio ecologico (Commissione Europea, 2011a).</w:t>
      </w:r>
    </w:p>
    <w:p w14:paraId="6C8399D7" w14:textId="77777777" w:rsidR="00334FA3" w:rsidRPr="0070406F" w:rsidRDefault="004D1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auto"/>
          <w:sz w:val="26"/>
          <w:szCs w:val="26"/>
          <w:shd w:val="clear" w:color="auto" w:fill="FFFFFF"/>
          <w:lang w:val="it-IT"/>
        </w:rPr>
      </w:pPr>
      <w:r w:rsidRPr="0070406F">
        <w:rPr>
          <w:color w:val="auto"/>
          <w:sz w:val="26"/>
          <w:szCs w:val="26"/>
          <w:shd w:val="clear" w:color="auto" w:fill="FFFFFF"/>
          <w:lang w:val="it-IT"/>
        </w:rPr>
        <w:t xml:space="preserve">Questa situazione incontrollata </w:t>
      </w:r>
      <w:r w:rsidRPr="0070406F">
        <w:rPr>
          <w:rFonts w:hAnsi="Times New Roman"/>
          <w:color w:val="auto"/>
          <w:sz w:val="26"/>
          <w:szCs w:val="26"/>
          <w:shd w:val="clear" w:color="auto" w:fill="FFFFFF"/>
          <w:lang w:val="it-IT"/>
        </w:rPr>
        <w:t xml:space="preserve">è </w:t>
      </w:r>
      <w:r w:rsidRPr="0070406F">
        <w:rPr>
          <w:color w:val="auto"/>
          <w:sz w:val="26"/>
          <w:szCs w:val="26"/>
          <w:shd w:val="clear" w:color="auto" w:fill="FFFFFF"/>
          <w:lang w:val="it-IT"/>
        </w:rPr>
        <w:t xml:space="preserve">frutto di venti anni di deregolamentazione, di condoni edilizi, di demolizione delle regole pubbliche volte al controllo delle trasformazioni urbane; di concetti giuridicamente inesistenti, come i </w:t>
      </w:r>
      <w:r w:rsidRPr="0070406F">
        <w:rPr>
          <w:rFonts w:hAnsi="Times New Roman"/>
          <w:color w:val="auto"/>
          <w:sz w:val="26"/>
          <w:szCs w:val="26"/>
          <w:shd w:val="clear" w:color="auto" w:fill="FFFFFF"/>
          <w:lang w:val="it-IT"/>
        </w:rPr>
        <w:t>«</w:t>
      </w:r>
      <w:r w:rsidRPr="0070406F">
        <w:rPr>
          <w:color w:val="auto"/>
          <w:sz w:val="26"/>
          <w:szCs w:val="26"/>
          <w:shd w:val="clear" w:color="auto" w:fill="FFFFFF"/>
          <w:lang w:val="it-IT"/>
        </w:rPr>
        <w:t>diritti edificatori</w:t>
      </w:r>
      <w:r w:rsidRPr="0070406F">
        <w:rPr>
          <w:rFonts w:hAnsi="Times New Roman"/>
          <w:color w:val="auto"/>
          <w:sz w:val="26"/>
          <w:szCs w:val="26"/>
          <w:shd w:val="clear" w:color="auto" w:fill="FFFFFF"/>
          <w:lang w:val="it-IT"/>
        </w:rPr>
        <w:t>»</w:t>
      </w:r>
      <w:r w:rsidRPr="0070406F">
        <w:rPr>
          <w:color w:val="auto"/>
          <w:sz w:val="26"/>
          <w:szCs w:val="26"/>
          <w:shd w:val="clear" w:color="auto" w:fill="FFFFFF"/>
          <w:lang w:val="it-IT"/>
        </w:rPr>
        <w:t>; di strumenti di moltiplicazione del consumo di suolo, come la compensazione urbanistica; di deroghe ai vincoli urbanistici e paesaggistici, ottenute con l'uso strumentale dell'accordo di programma</w:t>
      </w:r>
    </w:p>
    <w:p w14:paraId="0FB1C13F" w14:textId="77777777" w:rsidR="00334FA3" w:rsidRDefault="004D171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kern w:val="0"/>
          <w:sz w:val="26"/>
          <w:szCs w:val="26"/>
          <w:lang w:val="it-IT"/>
        </w:rPr>
      </w:pPr>
      <w:r>
        <w:rPr>
          <w:sz w:val="26"/>
          <w:szCs w:val="26"/>
          <w:shd w:val="clear" w:color="auto" w:fill="FFFFFF"/>
          <w:lang w:val="it-IT"/>
        </w:rPr>
        <w:tab/>
      </w:r>
      <w:r>
        <w:rPr>
          <w:kern w:val="0"/>
          <w:sz w:val="26"/>
          <w:szCs w:val="26"/>
          <w:lang w:val="it-IT"/>
        </w:rPr>
        <w:t>Limitare l</w:t>
      </w:r>
      <w:r>
        <w:rPr>
          <w:rFonts w:hAnsi="Times New Roman"/>
          <w:kern w:val="0"/>
          <w:sz w:val="26"/>
          <w:szCs w:val="26"/>
          <w:lang w:val="it-IT"/>
        </w:rPr>
        <w:t>’</w:t>
      </w:r>
      <w:r>
        <w:rPr>
          <w:kern w:val="0"/>
          <w:sz w:val="26"/>
          <w:szCs w:val="26"/>
          <w:lang w:val="it-IT"/>
        </w:rPr>
        <w:t>impermeabilizzazione del suolo significa impedire la conversione di aree verdi e la conseguente copertura artificiale del loro strato superficiale o di parte di esso. Andrebbero, perci</w:t>
      </w:r>
      <w:r>
        <w:rPr>
          <w:rFonts w:hAnsi="Times New Roman"/>
          <w:kern w:val="0"/>
          <w:sz w:val="26"/>
          <w:szCs w:val="26"/>
          <w:lang w:val="it-IT"/>
        </w:rPr>
        <w:t>ò</w:t>
      </w:r>
      <w:r>
        <w:rPr>
          <w:kern w:val="0"/>
          <w:sz w:val="26"/>
          <w:szCs w:val="26"/>
          <w:lang w:val="it-IT"/>
        </w:rPr>
        <w:t>, promosse le attivit</w:t>
      </w:r>
      <w:r>
        <w:rPr>
          <w:rFonts w:hAnsi="Times New Roman"/>
          <w:kern w:val="0"/>
          <w:sz w:val="26"/>
          <w:szCs w:val="26"/>
          <w:lang w:val="it-IT"/>
        </w:rPr>
        <w:t xml:space="preserve">à </w:t>
      </w:r>
      <w:r>
        <w:rPr>
          <w:kern w:val="0"/>
          <w:sz w:val="26"/>
          <w:szCs w:val="26"/>
          <w:lang w:val="it-IT"/>
        </w:rPr>
        <w:t>di riutilizzo di aree gi</w:t>
      </w:r>
      <w:r>
        <w:rPr>
          <w:rFonts w:hAnsi="Times New Roman"/>
          <w:kern w:val="0"/>
          <w:sz w:val="26"/>
          <w:szCs w:val="26"/>
          <w:lang w:val="it-IT"/>
        </w:rPr>
        <w:t xml:space="preserve">à </w:t>
      </w:r>
      <w:r>
        <w:rPr>
          <w:kern w:val="0"/>
          <w:sz w:val="26"/>
          <w:szCs w:val="26"/>
          <w:lang w:val="it-IT"/>
        </w:rPr>
        <w:t>costruite, come i centri storici e i siti industriali dismessi. Questo vuol dire che occorre investire sul patrimonio edilizio esistente, incentivare il riuso dei suoli gi</w:t>
      </w:r>
      <w:r>
        <w:rPr>
          <w:rFonts w:hAnsi="Times New Roman"/>
          <w:kern w:val="0"/>
          <w:sz w:val="26"/>
          <w:szCs w:val="26"/>
          <w:lang w:val="it-IT"/>
        </w:rPr>
        <w:t xml:space="preserve">à </w:t>
      </w:r>
      <w:r>
        <w:rPr>
          <w:kern w:val="0"/>
          <w:sz w:val="26"/>
          <w:szCs w:val="26"/>
          <w:lang w:val="it-IT"/>
        </w:rPr>
        <w:t>compromessi e la rigenerazione urbana, assicurare un monitoraggio delle aree urbane gi</w:t>
      </w:r>
      <w:r>
        <w:rPr>
          <w:rFonts w:hAnsi="Times New Roman"/>
          <w:kern w:val="0"/>
          <w:sz w:val="26"/>
          <w:szCs w:val="26"/>
          <w:lang w:val="it-IT"/>
        </w:rPr>
        <w:t xml:space="preserve">à </w:t>
      </w:r>
      <w:r>
        <w:rPr>
          <w:kern w:val="0"/>
          <w:sz w:val="26"/>
          <w:szCs w:val="26"/>
          <w:lang w:val="it-IT"/>
        </w:rPr>
        <w:t>esistenti e non utilizzate, tutelare tutte le aree non edificate e non impermeabilizzate, anche in ambito urbano, e non solo le aree agricole.</w:t>
      </w:r>
    </w:p>
    <w:p w14:paraId="314F5658" w14:textId="77777777" w:rsidR="00334FA3" w:rsidRDefault="00334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lang w:val="it-IT"/>
        </w:rPr>
      </w:pPr>
    </w:p>
    <w:p w14:paraId="4BB03A3F" w14:textId="77777777" w:rsidR="00334FA3" w:rsidRDefault="00334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kern w:val="0"/>
          <w:sz w:val="26"/>
          <w:szCs w:val="26"/>
          <w:lang w:val="it-IT"/>
        </w:rPr>
      </w:pPr>
    </w:p>
    <w:p w14:paraId="42B75947" w14:textId="77777777" w:rsidR="00334FA3" w:rsidRDefault="004D1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lang w:val="it-IT"/>
        </w:rPr>
      </w:pPr>
      <w:r>
        <w:rPr>
          <w:sz w:val="26"/>
          <w:szCs w:val="26"/>
          <w:lang w:val="it-IT"/>
        </w:rPr>
        <w:t>Per questi motivi si propone di:</w:t>
      </w:r>
    </w:p>
    <w:p w14:paraId="0EE8E332" w14:textId="77777777" w:rsidR="00334FA3" w:rsidRDefault="00334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lang w:val="it-IT"/>
        </w:rPr>
      </w:pPr>
    </w:p>
    <w:p w14:paraId="1760A5F2"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40"/>
        <w:jc w:val="both"/>
        <w:rPr>
          <w:sz w:val="26"/>
          <w:szCs w:val="26"/>
        </w:rPr>
      </w:pPr>
      <w:r>
        <w:rPr>
          <w:sz w:val="26"/>
          <w:szCs w:val="26"/>
        </w:rPr>
        <w:t>stabilire i princ</w:t>
      </w:r>
      <w:r>
        <w:rPr>
          <w:rFonts w:hAnsi="Times New Roman"/>
          <w:sz w:val="26"/>
          <w:szCs w:val="26"/>
        </w:rPr>
        <w:t>ì</w:t>
      </w:r>
      <w:r>
        <w:rPr>
          <w:sz w:val="26"/>
          <w:szCs w:val="26"/>
        </w:rPr>
        <w:t>pi fondamentali per la tutela del paesaggio, per il razionale sfruttamento del suolo nonch</w:t>
      </w:r>
      <w:r>
        <w:rPr>
          <w:rFonts w:hAnsi="Times New Roman"/>
          <w:sz w:val="26"/>
          <w:szCs w:val="26"/>
        </w:rPr>
        <w:t xml:space="preserve">é </w:t>
      </w:r>
      <w:r>
        <w:rPr>
          <w:sz w:val="26"/>
          <w:szCs w:val="26"/>
        </w:rPr>
        <w:t>per la conservazione e la valorizzazione dei terreni agricoli, al fine di promuovere e tutelare l'attivit</w:t>
      </w:r>
      <w:r>
        <w:rPr>
          <w:rFonts w:hAnsi="Times New Roman"/>
          <w:sz w:val="26"/>
          <w:szCs w:val="26"/>
        </w:rPr>
        <w:t xml:space="preserve">à </w:t>
      </w:r>
      <w:r>
        <w:rPr>
          <w:sz w:val="26"/>
          <w:szCs w:val="26"/>
        </w:rPr>
        <w:t>agricola e forestale;</w:t>
      </w:r>
    </w:p>
    <w:p w14:paraId="71CAF1E7"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40"/>
        <w:jc w:val="both"/>
        <w:rPr>
          <w:sz w:val="26"/>
          <w:szCs w:val="26"/>
        </w:rPr>
      </w:pPr>
      <w:r>
        <w:rPr>
          <w:sz w:val="26"/>
          <w:szCs w:val="26"/>
        </w:rPr>
        <w:t>inserire nelle norme le definizioni di zone agricole, urbanizzate, consumo di suolo e di suolo impermeabilizzato</w:t>
      </w:r>
    </w:p>
    <w:p w14:paraId="11AF2594"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40"/>
        <w:jc w:val="both"/>
        <w:rPr>
          <w:sz w:val="26"/>
          <w:szCs w:val="26"/>
        </w:rPr>
      </w:pPr>
      <w:r>
        <w:rPr>
          <w:sz w:val="26"/>
          <w:szCs w:val="26"/>
        </w:rPr>
        <w:t>prevenire il dissesto idrogeologico del territorio e di promuovere un rapporto equilibrato tra sviluppo delle aree urbanizzate e delle aree rurali mediante il contenimento del consumo di suolo libero, in attuazione degli articoli 9, secondo comma, e 44 della Costituzione, nonch</w:t>
      </w:r>
      <w:r>
        <w:rPr>
          <w:rFonts w:hAnsi="Times New Roman"/>
          <w:sz w:val="26"/>
          <w:szCs w:val="26"/>
        </w:rPr>
        <w:t xml:space="preserve">é </w:t>
      </w:r>
      <w:r>
        <w:rPr>
          <w:sz w:val="26"/>
          <w:szCs w:val="26"/>
        </w:rPr>
        <w:t xml:space="preserve">della Convenzione europea sul paesaggio, fatta a Firenze il 20 ottobre 2000, resa esecutiva dalla </w:t>
      </w:r>
      <w:hyperlink r:id="rId10" w:history="1">
        <w:r>
          <w:rPr>
            <w:rStyle w:val="Hyperlink0"/>
            <w:sz w:val="26"/>
            <w:szCs w:val="26"/>
          </w:rPr>
          <w:t>legge 9 gennaio 2006, n. 14</w:t>
        </w:r>
      </w:hyperlink>
      <w:r>
        <w:rPr>
          <w:sz w:val="26"/>
          <w:szCs w:val="26"/>
        </w:rPr>
        <w:t>;</w:t>
      </w:r>
    </w:p>
    <w:p w14:paraId="07415F95"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40"/>
        <w:jc w:val="both"/>
        <w:rPr>
          <w:sz w:val="26"/>
          <w:szCs w:val="26"/>
        </w:rPr>
      </w:pPr>
      <w:r>
        <w:rPr>
          <w:sz w:val="26"/>
          <w:szCs w:val="26"/>
        </w:rPr>
        <w:t>far s</w:t>
      </w:r>
      <w:r>
        <w:rPr>
          <w:rFonts w:hAnsi="Times New Roman"/>
          <w:sz w:val="26"/>
          <w:szCs w:val="26"/>
        </w:rPr>
        <w:t xml:space="preserve">ì </w:t>
      </w:r>
      <w:r>
        <w:rPr>
          <w:sz w:val="26"/>
          <w:szCs w:val="26"/>
        </w:rPr>
        <w:t>che le politiche di sviluppo territoriale attuate dallo Stato e dalle regioni perseguano la tutela e la valorizzazione dell'attivit</w:t>
      </w:r>
      <w:r>
        <w:rPr>
          <w:rFonts w:hAnsi="Times New Roman"/>
          <w:sz w:val="26"/>
          <w:szCs w:val="26"/>
        </w:rPr>
        <w:t xml:space="preserve">à </w:t>
      </w:r>
      <w:r>
        <w:rPr>
          <w:sz w:val="26"/>
          <w:szCs w:val="26"/>
        </w:rPr>
        <w:t>agricola attraverso il contenimento del consumo di suolo e l'utilizzazione agroforestale dei suoli agricoli abbandonati, privilegiando gli interventi di rigenerazione e di recupero di aree urbanizzate;</w:t>
      </w:r>
    </w:p>
    <w:p w14:paraId="71FC8F2C"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6"/>
          <w:szCs w:val="26"/>
        </w:rPr>
      </w:pPr>
      <w:r>
        <w:rPr>
          <w:sz w:val="26"/>
          <w:szCs w:val="26"/>
        </w:rPr>
        <w:t>modificare il Codice dei beni culturali, introducendo un regime di tutela per i territori allo stato naturale e per quelli utilizzati per attivit</w:t>
      </w:r>
      <w:r>
        <w:rPr>
          <w:rFonts w:hAnsi="Times New Roman"/>
          <w:sz w:val="26"/>
          <w:szCs w:val="26"/>
        </w:rPr>
        <w:t xml:space="preserve">à </w:t>
      </w:r>
      <w:r>
        <w:rPr>
          <w:sz w:val="26"/>
          <w:szCs w:val="26"/>
        </w:rPr>
        <w:t>agricola e forestale;</w:t>
      </w:r>
    </w:p>
    <w:p w14:paraId="010D8619"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6"/>
          <w:szCs w:val="26"/>
        </w:rPr>
      </w:pPr>
      <w:r>
        <w:rPr>
          <w:sz w:val="26"/>
          <w:szCs w:val="26"/>
        </w:rPr>
        <w:t>limitare dei diritti edificatori dei singoli in attuazione del principio Costituzionale di prevalenza dello scopo sociale della propriet</w:t>
      </w:r>
      <w:r>
        <w:rPr>
          <w:rFonts w:hAnsi="Times New Roman"/>
          <w:sz w:val="26"/>
          <w:szCs w:val="26"/>
        </w:rPr>
        <w:t xml:space="preserve">à </w:t>
      </w:r>
      <w:r>
        <w:rPr>
          <w:sz w:val="26"/>
          <w:szCs w:val="26"/>
        </w:rPr>
        <w:t>privata;</w:t>
      </w:r>
    </w:p>
    <w:p w14:paraId="7EDE0AFA"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6"/>
          <w:szCs w:val="26"/>
        </w:rPr>
      </w:pPr>
      <w:r>
        <w:rPr>
          <w:sz w:val="26"/>
          <w:szCs w:val="26"/>
        </w:rPr>
        <w:t>destinare gli oneri di urbanizzazione solo a opere di urbanizzazione primaria e secondaria e alla tutela e conservazione del territorio comunale;</w:t>
      </w:r>
    </w:p>
    <w:p w14:paraId="275804DF"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6"/>
          <w:szCs w:val="26"/>
        </w:rPr>
      </w:pPr>
      <w:r>
        <w:rPr>
          <w:sz w:val="26"/>
          <w:szCs w:val="26"/>
        </w:rPr>
        <w:t>ripristinare regole urbanistiche chiare, finalizzate ad una razionale, corretta e partecipata pianificazione territoriale;</w:t>
      </w:r>
    </w:p>
    <w:p w14:paraId="76BF9B2D"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6"/>
          <w:szCs w:val="26"/>
        </w:rPr>
      </w:pPr>
      <w:r>
        <w:rPr>
          <w:sz w:val="26"/>
          <w:szCs w:val="26"/>
        </w:rPr>
        <w:t>censire il patrimonio immobiliare inutilizzato, sia pubblico che privato, in modo da legare eventuali espansioni urbanistiche ad effettive e documentate esigenze.</w:t>
      </w:r>
    </w:p>
    <w:p w14:paraId="2FB10815"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6"/>
          <w:szCs w:val="26"/>
        </w:rPr>
      </w:pPr>
      <w:r>
        <w:rPr>
          <w:sz w:val="26"/>
          <w:szCs w:val="26"/>
        </w:rPr>
        <w:t>Introdurre meccanismi finalizzati a privilegiare, un uso sociale del patrimonio pubblico non utilizzato;</w:t>
      </w:r>
    </w:p>
    <w:p w14:paraId="358FD57C" w14:textId="77777777" w:rsidR="00334FA3" w:rsidRDefault="004D171C" w:rsidP="0070406F">
      <w:pPr>
        <w:pStyle w:val="BodyTex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sz w:val="26"/>
          <w:szCs w:val="26"/>
        </w:rPr>
      </w:pPr>
      <w:r>
        <w:rPr>
          <w:sz w:val="26"/>
          <w:szCs w:val="26"/>
        </w:rPr>
        <w:t>esentare i terreni destinati ad uso agricolo da imposte di carattere patrimoniale;</w:t>
      </w:r>
    </w:p>
    <w:p w14:paraId="69FDD74D" w14:textId="77777777" w:rsidR="00334FA3" w:rsidRDefault="004D171C" w:rsidP="0070406F">
      <w:pPr>
        <w:pStyle w:val="ListParagraph"/>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rPr>
      </w:pPr>
      <w:r>
        <w:rPr>
          <w:sz w:val="26"/>
          <w:szCs w:val="26"/>
        </w:rPr>
        <w:t>incentivare la ristrutturazione e riqualificazione, sotto il profilo della qualit</w:t>
      </w:r>
      <w:r>
        <w:rPr>
          <w:rFonts w:hAnsi="Times New Roman"/>
          <w:sz w:val="26"/>
          <w:szCs w:val="26"/>
        </w:rPr>
        <w:t xml:space="preserve">à </w:t>
      </w:r>
      <w:r>
        <w:rPr>
          <w:sz w:val="26"/>
          <w:szCs w:val="26"/>
        </w:rPr>
        <w:t xml:space="preserve">energetica e della sicurezza sismica, del patrimonio edilizio esistente </w:t>
      </w:r>
    </w:p>
    <w:p w14:paraId="4A399C55" w14:textId="77777777" w:rsidR="00334FA3" w:rsidRDefault="004D171C" w:rsidP="0070406F">
      <w:pPr>
        <w:pStyle w:val="ListParagraph"/>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rPr>
      </w:pPr>
      <w:r>
        <w:rPr>
          <w:sz w:val="26"/>
          <w:szCs w:val="26"/>
        </w:rPr>
        <w:t>prevedere regole chiare e rigorose nell'individuazione di aree per le nuove edificazioni</w:t>
      </w:r>
    </w:p>
    <w:p w14:paraId="1F2F5048" w14:textId="77777777" w:rsidR="00334FA3" w:rsidRDefault="004D171C" w:rsidP="0070406F">
      <w:pPr>
        <w:pStyle w:val="ListParagraph"/>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rPr>
      </w:pPr>
      <w:r>
        <w:rPr>
          <w:sz w:val="26"/>
          <w:szCs w:val="26"/>
        </w:rPr>
        <w:t xml:space="preserve"> prevedere una seria certificazione energetica nazionale univoca degli immobili</w:t>
      </w:r>
    </w:p>
    <w:p w14:paraId="7527A71B" w14:textId="77777777" w:rsidR="00334FA3" w:rsidRDefault="004D171C" w:rsidP="0070406F">
      <w:pPr>
        <w:pStyle w:val="ListParagraph"/>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rPr>
      </w:pPr>
      <w:r>
        <w:rPr>
          <w:sz w:val="26"/>
          <w:szCs w:val="26"/>
        </w:rPr>
        <w:t>bloccare l</w:t>
      </w:r>
      <w:r>
        <w:rPr>
          <w:rFonts w:hAnsi="Times New Roman"/>
          <w:sz w:val="26"/>
          <w:szCs w:val="26"/>
        </w:rPr>
        <w:t>’</w:t>
      </w:r>
      <w:r>
        <w:rPr>
          <w:sz w:val="26"/>
          <w:szCs w:val="26"/>
        </w:rPr>
        <w:t>espansione urbana e, conseguentemente, disincentivare l</w:t>
      </w:r>
      <w:r>
        <w:rPr>
          <w:rFonts w:hAnsi="Times New Roman"/>
          <w:sz w:val="26"/>
          <w:szCs w:val="26"/>
        </w:rPr>
        <w:t>’</w:t>
      </w:r>
      <w:r>
        <w:rPr>
          <w:sz w:val="26"/>
          <w:szCs w:val="26"/>
        </w:rPr>
        <w:t>edificazione in terreni non impermeabilizzati</w:t>
      </w:r>
    </w:p>
    <w:p w14:paraId="0D42A58E" w14:textId="77777777" w:rsidR="00334FA3" w:rsidRDefault="004D171C" w:rsidP="0070406F">
      <w:pPr>
        <w:pStyle w:val="ListParagraph"/>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rPr>
      </w:pPr>
      <w:r>
        <w:rPr>
          <w:sz w:val="26"/>
          <w:szCs w:val="26"/>
        </w:rPr>
        <w:t xml:space="preserve">individuazione e perimetrazione delle aree urbanizzate, al fine di prevenire fenomeni di </w:t>
      </w:r>
      <w:r>
        <w:rPr>
          <w:rFonts w:hAnsi="Times New Roman"/>
          <w:sz w:val="26"/>
          <w:szCs w:val="26"/>
        </w:rPr>
        <w:t>“</w:t>
      </w:r>
      <w:r>
        <w:rPr>
          <w:sz w:val="26"/>
          <w:szCs w:val="26"/>
        </w:rPr>
        <w:t>urban sprawl"</w:t>
      </w:r>
    </w:p>
    <w:p w14:paraId="50D5FE0B" w14:textId="77777777" w:rsidR="00334FA3" w:rsidRDefault="00334FA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80" w:after="280"/>
        <w:jc w:val="both"/>
        <w:rPr>
          <w:sz w:val="26"/>
          <w:szCs w:val="26"/>
          <w:lang w:val="it-IT"/>
        </w:rPr>
      </w:pPr>
    </w:p>
    <w:p w14:paraId="3C7FD472" w14:textId="77777777" w:rsidR="00334FA3" w:rsidRDefault="004D171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80" w:after="280"/>
        <w:jc w:val="both"/>
        <w:rPr>
          <w:sz w:val="26"/>
          <w:szCs w:val="26"/>
          <w:lang w:val="it-IT"/>
        </w:rPr>
      </w:pPr>
      <w:r>
        <w:rPr>
          <w:sz w:val="26"/>
          <w:szCs w:val="26"/>
          <w:lang w:val="it-IT"/>
        </w:rPr>
        <w:t>Piano nazionale di riqualificazione urbana, energetica e antisismica degli edifici.</w:t>
      </w:r>
    </w:p>
    <w:p w14:paraId="0F05FB33" w14:textId="77777777" w:rsidR="00334FA3" w:rsidRDefault="004D1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lang w:val="it-IT"/>
        </w:rPr>
      </w:pPr>
      <w:r>
        <w:rPr>
          <w:sz w:val="26"/>
          <w:szCs w:val="26"/>
          <w:lang w:val="it-IT"/>
        </w:rPr>
        <w:t>Come ha pi</w:t>
      </w:r>
      <w:r>
        <w:rPr>
          <w:rFonts w:hAnsi="Times New Roman"/>
          <w:sz w:val="26"/>
          <w:szCs w:val="26"/>
          <w:lang w:val="it-IT"/>
        </w:rPr>
        <w:t xml:space="preserve">ù </w:t>
      </w:r>
      <w:r>
        <w:rPr>
          <w:sz w:val="26"/>
          <w:szCs w:val="26"/>
          <w:lang w:val="it-IT"/>
        </w:rPr>
        <w:t>volte affermato il presidente dell</w:t>
      </w:r>
      <w:r>
        <w:rPr>
          <w:rFonts w:hAnsi="Times New Roman"/>
          <w:sz w:val="26"/>
          <w:szCs w:val="26"/>
          <w:lang w:val="it-IT"/>
        </w:rPr>
        <w:t>’</w:t>
      </w:r>
      <w:r>
        <w:rPr>
          <w:sz w:val="26"/>
          <w:szCs w:val="26"/>
          <w:lang w:val="it-IT"/>
        </w:rPr>
        <w:t>ordine Nazionale degli Architetti la leva per il rilancio del mercato edile si trova nella ristrutturazione urbana attraverso opere di consolidamento e di efficientamento energetico. In questo momento nel nostro paese l</w:t>
      </w:r>
      <w:r>
        <w:rPr>
          <w:rFonts w:hAnsi="Times New Roman"/>
          <w:sz w:val="26"/>
          <w:szCs w:val="26"/>
          <w:lang w:val="it-IT"/>
        </w:rPr>
        <w:t>’</w:t>
      </w:r>
      <w:r>
        <w:rPr>
          <w:sz w:val="26"/>
          <w:szCs w:val="26"/>
          <w:lang w:val="it-IT"/>
        </w:rPr>
        <w:t>85 % delle abitazione dovrebbe essere ristrutturato e messo in sicurezza. Tali opere permetterebbero di riattivare l</w:t>
      </w:r>
      <w:r>
        <w:rPr>
          <w:rFonts w:hAnsi="Times New Roman"/>
          <w:sz w:val="26"/>
          <w:szCs w:val="26"/>
          <w:lang w:val="it-IT"/>
        </w:rPr>
        <w:t>’</w:t>
      </w:r>
      <w:r>
        <w:rPr>
          <w:sz w:val="26"/>
          <w:szCs w:val="26"/>
          <w:lang w:val="it-IT"/>
        </w:rPr>
        <w:t>indotto edilizio anche delle piccole medie imprese attualmente in sofferenza economica, rilanciando l</w:t>
      </w:r>
      <w:r>
        <w:rPr>
          <w:rFonts w:hAnsi="Times New Roman"/>
          <w:sz w:val="26"/>
          <w:szCs w:val="26"/>
          <w:lang w:val="it-IT"/>
        </w:rPr>
        <w:t>’</w:t>
      </w:r>
      <w:r>
        <w:rPr>
          <w:sz w:val="26"/>
          <w:szCs w:val="26"/>
          <w:lang w:val="it-IT"/>
        </w:rPr>
        <w:t xml:space="preserve">economia locale e territoriale. Riqualificare il patrimonio edilizio esistente permette di conseguire un notevole risparmio sulla spesa energetica nazionale, di aumentare il valore degli immobili oggetto degli interventi e di creare una filiera produttiva innovativa in grado di competere sui mercati esteri. </w:t>
      </w:r>
    </w:p>
    <w:p w14:paraId="73828893" w14:textId="77777777" w:rsidR="00334FA3" w:rsidRDefault="004D1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trike/>
          <w:color w:val="FF2C21"/>
          <w:sz w:val="26"/>
          <w:szCs w:val="26"/>
          <w:lang w:val="it-IT"/>
        </w:rPr>
      </w:pPr>
      <w:r>
        <w:rPr>
          <w:sz w:val="26"/>
          <w:szCs w:val="26"/>
          <w:lang w:val="it-IT"/>
        </w:rPr>
        <w:t>Il Documento conclusivo dell</w:t>
      </w:r>
      <w:r>
        <w:rPr>
          <w:rFonts w:hAnsi="Times New Roman"/>
          <w:sz w:val="26"/>
          <w:szCs w:val="26"/>
          <w:lang w:val="it-IT"/>
        </w:rPr>
        <w:t>’</w:t>
      </w:r>
      <w:r>
        <w:rPr>
          <w:sz w:val="26"/>
          <w:szCs w:val="26"/>
          <w:lang w:val="it-IT"/>
        </w:rPr>
        <w:t>indagine conoscitiva sulla green economy, promosso dalle Commissioni congiunte VIII Ambiente e X Attivit</w:t>
      </w:r>
      <w:r>
        <w:rPr>
          <w:rFonts w:hAnsi="Times New Roman"/>
          <w:sz w:val="26"/>
          <w:szCs w:val="26"/>
          <w:lang w:val="it-IT"/>
        </w:rPr>
        <w:t xml:space="preserve">à </w:t>
      </w:r>
      <w:r>
        <w:rPr>
          <w:sz w:val="26"/>
          <w:szCs w:val="26"/>
          <w:lang w:val="it-IT"/>
        </w:rPr>
        <w:t>produttive della Camera dei deputati, riporta i dati relativi ai potenziali nuovi occupati generabili a parit</w:t>
      </w:r>
      <w:r>
        <w:rPr>
          <w:rFonts w:hAnsi="Times New Roman"/>
          <w:sz w:val="26"/>
          <w:szCs w:val="26"/>
          <w:lang w:val="it-IT"/>
        </w:rPr>
        <w:t xml:space="preserve">à </w:t>
      </w:r>
      <w:r>
        <w:rPr>
          <w:sz w:val="26"/>
          <w:szCs w:val="26"/>
          <w:lang w:val="it-IT"/>
        </w:rPr>
        <w:t xml:space="preserve">di investimento in differenti settori. Ebbene, per ogni miliardo investito in grandi opere si producono appena 640 posti di lavoro contro i circa 15.000 del settore della riqualificazione energetica degli edifici. </w:t>
      </w:r>
    </w:p>
    <w:p w14:paraId="71BE6051" w14:textId="77777777" w:rsidR="00334FA3" w:rsidRDefault="004D1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trike/>
          <w:sz w:val="26"/>
          <w:szCs w:val="26"/>
          <w:lang w:val="it-IT"/>
        </w:rPr>
      </w:pPr>
      <w:r>
        <w:rPr>
          <w:sz w:val="26"/>
          <w:szCs w:val="26"/>
          <w:lang w:val="it-IT"/>
        </w:rPr>
        <w:t xml:space="preserve">Per questo si propone: </w:t>
      </w:r>
    </w:p>
    <w:p w14:paraId="2F81F970" w14:textId="77777777" w:rsidR="00334FA3" w:rsidRDefault="004D171C" w:rsidP="0070406F">
      <w:pPr>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lang w:val="it-IT"/>
        </w:rPr>
      </w:pPr>
      <w:r>
        <w:rPr>
          <w:sz w:val="26"/>
          <w:szCs w:val="26"/>
          <w:lang w:val="it-IT"/>
        </w:rPr>
        <w:t>Esclusione dal patto di stabilit</w:t>
      </w:r>
      <w:r>
        <w:rPr>
          <w:rFonts w:hAnsi="Times New Roman"/>
          <w:sz w:val="26"/>
          <w:szCs w:val="26"/>
          <w:lang w:val="it-IT"/>
        </w:rPr>
        <w:t xml:space="preserve">à </w:t>
      </w:r>
      <w:r>
        <w:rPr>
          <w:sz w:val="26"/>
          <w:szCs w:val="26"/>
          <w:lang w:val="it-IT"/>
        </w:rPr>
        <w:t>interno degli investimenti dell</w:t>
      </w:r>
      <w:r>
        <w:rPr>
          <w:rFonts w:hAnsi="Times New Roman"/>
          <w:sz w:val="26"/>
          <w:szCs w:val="26"/>
          <w:lang w:val="it-IT"/>
        </w:rPr>
        <w:t>’</w:t>
      </w:r>
      <w:r>
        <w:rPr>
          <w:sz w:val="26"/>
          <w:szCs w:val="26"/>
          <w:lang w:val="it-IT"/>
        </w:rPr>
        <w:t>amministrazione locale per interventi di riqualificazione del patrimonio pubblico</w:t>
      </w:r>
    </w:p>
    <w:p w14:paraId="284B1AD3" w14:textId="77777777" w:rsidR="00334FA3" w:rsidRDefault="004D171C" w:rsidP="0070406F">
      <w:pPr>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lang w:val="it-IT"/>
        </w:rPr>
      </w:pPr>
      <w:r>
        <w:rPr>
          <w:sz w:val="26"/>
          <w:szCs w:val="26"/>
          <w:lang w:val="it-IT"/>
        </w:rPr>
        <w:t>Credito alla riqualificazione del patrimonio edilizio attraverso istituzione di apposito fondo nazionale</w:t>
      </w:r>
    </w:p>
    <w:p w14:paraId="6450E206" w14:textId="77777777" w:rsidR="00334FA3" w:rsidRDefault="004D171C" w:rsidP="0070406F">
      <w:pPr>
        <w:pStyle w:val="ListParagraph"/>
        <w:widowControl/>
        <w:numPr>
          <w:ilvl w:val="0"/>
          <w:numId w:val="2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6"/>
          <w:szCs w:val="26"/>
        </w:rPr>
      </w:pPr>
      <w:r>
        <w:rPr>
          <w:sz w:val="26"/>
          <w:szCs w:val="26"/>
        </w:rPr>
        <w:t xml:space="preserve">Semplificazione e incentivi per la riqualificazione energetica dei condomini </w:t>
      </w:r>
    </w:p>
    <w:p w14:paraId="0DFBE410" w14:textId="77777777" w:rsidR="00334FA3" w:rsidRDefault="004D171C" w:rsidP="0070406F">
      <w:pPr>
        <w:pStyle w:val="ListParagraph"/>
        <w:widowControl/>
        <w:numPr>
          <w:ilvl w:val="0"/>
          <w:numId w:val="2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6"/>
          <w:szCs w:val="26"/>
        </w:rPr>
      </w:pPr>
      <w:r>
        <w:rPr>
          <w:sz w:val="26"/>
          <w:szCs w:val="26"/>
        </w:rPr>
        <w:t>Certezze per la certificazione energetica attraverso regole semplici e coerenti</w:t>
      </w:r>
    </w:p>
    <w:p w14:paraId="1368F229" w14:textId="77777777" w:rsidR="00334FA3" w:rsidRDefault="004D171C" w:rsidP="0070406F">
      <w:pPr>
        <w:pStyle w:val="ListParagraph"/>
        <w:widowControl/>
        <w:numPr>
          <w:ilvl w:val="0"/>
          <w:numId w:val="2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6"/>
          <w:szCs w:val="26"/>
        </w:rPr>
      </w:pPr>
      <w:r>
        <w:rPr>
          <w:sz w:val="26"/>
          <w:szCs w:val="26"/>
        </w:rPr>
        <w:t>Obbligo di dotazione di libretto antisismico per tutti gli edifici esistenti</w:t>
      </w:r>
    </w:p>
    <w:p w14:paraId="3C1ED926" w14:textId="77777777" w:rsidR="00334FA3" w:rsidRDefault="004D171C" w:rsidP="0070406F">
      <w:pPr>
        <w:pStyle w:val="ListParagraph"/>
        <w:widowControl/>
        <w:numPr>
          <w:ilvl w:val="0"/>
          <w:numId w:val="2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6"/>
          <w:szCs w:val="26"/>
        </w:rPr>
      </w:pPr>
      <w:r>
        <w:rPr>
          <w:sz w:val="26"/>
          <w:szCs w:val="26"/>
        </w:rPr>
        <w:t>Rendere strutturali gli incentivi per l</w:t>
      </w:r>
      <w:r>
        <w:rPr>
          <w:rFonts w:hAnsi="Times New Roman"/>
          <w:sz w:val="26"/>
          <w:szCs w:val="26"/>
        </w:rPr>
        <w:t>’</w:t>
      </w:r>
      <w:r>
        <w:rPr>
          <w:sz w:val="26"/>
          <w:szCs w:val="26"/>
        </w:rPr>
        <w:t>efficienza energetica degli edifici</w:t>
      </w:r>
    </w:p>
    <w:p w14:paraId="067D60DF" w14:textId="77777777" w:rsidR="00334FA3" w:rsidRDefault="004D171C" w:rsidP="0070406F">
      <w:pPr>
        <w:pStyle w:val="ListParagraph"/>
        <w:widowControl/>
        <w:numPr>
          <w:ilvl w:val="0"/>
          <w:numId w:val="2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6"/>
          <w:szCs w:val="26"/>
        </w:rPr>
      </w:pPr>
      <w:r>
        <w:rPr>
          <w:sz w:val="26"/>
          <w:szCs w:val="26"/>
        </w:rPr>
        <w:t>Estendere gli incentivi al consolidamento antisismico degli edifici</w:t>
      </w:r>
    </w:p>
    <w:p w14:paraId="12FA0B3A" w14:textId="77777777" w:rsidR="00334FA3" w:rsidRDefault="00334F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Roman" w:eastAsia="Times Roman" w:hAnsi="Times Roman" w:cs="Times Roman"/>
          <w:sz w:val="26"/>
          <w:szCs w:val="26"/>
          <w:lang w:val="it-IT"/>
        </w:rPr>
      </w:pPr>
    </w:p>
    <w:p w14:paraId="1D8D7D19" w14:textId="77777777" w:rsidR="00334FA3" w:rsidRDefault="004D171C">
      <w:pPr>
        <w:pStyle w:val="CorpoB"/>
        <w:jc w:val="both"/>
        <w:rPr>
          <w:rFonts w:ascii="Times Roman" w:eastAsia="Times Roman" w:hAnsi="Times Roman" w:cs="Times Roman"/>
          <w:sz w:val="26"/>
          <w:szCs w:val="26"/>
        </w:rPr>
      </w:pPr>
      <w:r>
        <w:rPr>
          <w:rFonts w:ascii="Times Roman" w:eastAsia="Times Roman" w:hAnsi="Times Roman" w:cs="Times Roman"/>
          <w:sz w:val="26"/>
          <w:szCs w:val="26"/>
        </w:rPr>
        <w:tab/>
      </w:r>
      <w:r>
        <w:rPr>
          <w:rFonts w:ascii="Times Roman"/>
          <w:sz w:val="26"/>
          <w:szCs w:val="26"/>
        </w:rPr>
        <w:t>In merito al tema del dissesto idrogeologico, lo Stato deve trovare pi</w:t>
      </w:r>
      <w:r>
        <w:rPr>
          <w:sz w:val="26"/>
          <w:szCs w:val="26"/>
        </w:rPr>
        <w:t xml:space="preserve">ù </w:t>
      </w:r>
      <w:r>
        <w:rPr>
          <w:rFonts w:ascii="Times Roman"/>
          <w:sz w:val="26"/>
          <w:szCs w:val="26"/>
        </w:rPr>
        <w:t>finanziamenti (almeno 1 miliardo/anno) e impiegarli sia per interventi strutturali che per interventi non strutturali.</w:t>
      </w:r>
    </w:p>
    <w:p w14:paraId="5804F76E" w14:textId="77777777" w:rsidR="00334FA3" w:rsidRDefault="004D171C">
      <w:pPr>
        <w:pStyle w:val="CorpoB"/>
        <w:jc w:val="both"/>
        <w:rPr>
          <w:rFonts w:ascii="Times Roman" w:eastAsia="Times Roman" w:hAnsi="Times Roman" w:cs="Times Roman"/>
          <w:sz w:val="26"/>
          <w:szCs w:val="26"/>
        </w:rPr>
      </w:pPr>
      <w:r>
        <w:rPr>
          <w:rFonts w:ascii="Times Roman" w:eastAsia="Times Roman" w:hAnsi="Times Roman" w:cs="Times Roman"/>
          <w:sz w:val="26"/>
          <w:szCs w:val="26"/>
        </w:rPr>
        <w:tab/>
      </w:r>
      <w:r>
        <w:rPr>
          <w:rFonts w:ascii="Times Roman"/>
          <w:sz w:val="26"/>
          <w:szCs w:val="26"/>
        </w:rPr>
        <w:t>Per gli interventi strutturali si devono favorire quelli pianificati a scala di bacino idrografico, gli interventi di rinaturalizzazione o che prevedano l</w:t>
      </w:r>
      <w:r>
        <w:rPr>
          <w:sz w:val="26"/>
          <w:szCs w:val="26"/>
          <w:lang w:val="fr-FR"/>
        </w:rPr>
        <w:t>’</w:t>
      </w:r>
      <w:r>
        <w:rPr>
          <w:rFonts w:ascii="Times Roman"/>
          <w:sz w:val="26"/>
          <w:szCs w:val="26"/>
        </w:rPr>
        <w:t>impiego di ingegneria naturalistica.</w:t>
      </w:r>
      <w:r>
        <w:rPr>
          <w:rFonts w:ascii="Times Roman" w:eastAsia="Times Roman" w:hAnsi="Times Roman" w:cs="Times Roman"/>
          <w:sz w:val="26"/>
          <w:szCs w:val="26"/>
        </w:rPr>
        <w:br/>
      </w:r>
      <w:r>
        <w:rPr>
          <w:rFonts w:ascii="Times Roman" w:eastAsia="Times Roman" w:hAnsi="Times Roman" w:cs="Times Roman"/>
          <w:sz w:val="26"/>
          <w:szCs w:val="26"/>
        </w:rPr>
        <w:tab/>
      </w:r>
      <w:r>
        <w:rPr>
          <w:rFonts w:ascii="Times Roman"/>
          <w:sz w:val="26"/>
          <w:szCs w:val="26"/>
        </w:rPr>
        <w:t>Gli interventi per la prevenzione del rischio idrogeologico effettuati dagli enti territoriali, inoltre, devono essere svincolati dal patto di stabilit</w:t>
      </w:r>
      <w:r>
        <w:rPr>
          <w:sz w:val="26"/>
          <w:szCs w:val="26"/>
          <w:lang w:val="fr-FR"/>
        </w:rPr>
        <w:t>à</w:t>
      </w:r>
      <w:r>
        <w:rPr>
          <w:rFonts w:ascii="Times Roman"/>
          <w:sz w:val="26"/>
          <w:szCs w:val="26"/>
        </w:rPr>
        <w:t>.</w:t>
      </w:r>
    </w:p>
    <w:p w14:paraId="51951E83" w14:textId="77777777" w:rsidR="00334FA3" w:rsidRDefault="00334FA3">
      <w:pPr>
        <w:pStyle w:val="CorpoB"/>
        <w:jc w:val="both"/>
        <w:rPr>
          <w:rFonts w:ascii="Times Roman" w:eastAsia="Times Roman" w:hAnsi="Times Roman" w:cs="Times Roman"/>
          <w:sz w:val="26"/>
          <w:szCs w:val="26"/>
        </w:rPr>
      </w:pPr>
    </w:p>
    <w:p w14:paraId="60C0627A" w14:textId="77777777" w:rsidR="00334FA3" w:rsidRDefault="004D171C">
      <w:pPr>
        <w:pStyle w:val="CorpoB"/>
        <w:jc w:val="both"/>
        <w:rPr>
          <w:rFonts w:ascii="Times Roman" w:eastAsia="Times Roman" w:hAnsi="Times Roman" w:cs="Times Roman"/>
          <w:sz w:val="26"/>
          <w:szCs w:val="26"/>
        </w:rPr>
      </w:pPr>
      <w:r>
        <w:rPr>
          <w:rFonts w:ascii="Times Roman" w:eastAsia="Times Roman" w:hAnsi="Times Roman" w:cs="Times Roman"/>
          <w:sz w:val="26"/>
          <w:szCs w:val="26"/>
        </w:rPr>
        <w:tab/>
      </w:r>
      <w:r>
        <w:rPr>
          <w:rFonts w:ascii="Times Roman"/>
          <w:sz w:val="26"/>
          <w:szCs w:val="26"/>
        </w:rPr>
        <w:t>Per queste ragioni in merito a questo tema si propone:</w:t>
      </w:r>
    </w:p>
    <w:p w14:paraId="4F8EC8D2" w14:textId="77777777" w:rsidR="00334FA3" w:rsidRDefault="004D171C" w:rsidP="0070406F">
      <w:pPr>
        <w:pStyle w:val="CorpoB"/>
        <w:numPr>
          <w:ilvl w:val="0"/>
          <w:numId w:val="28"/>
        </w:numPr>
        <w:tabs>
          <w:tab w:val="num" w:pos="392"/>
          <w:tab w:val="left" w:pos="425"/>
        </w:tabs>
        <w:ind w:left="392" w:hanging="392"/>
        <w:jc w:val="both"/>
        <w:rPr>
          <w:rFonts w:ascii="Times Roman" w:eastAsia="Times Roman" w:hAnsi="Times Roman" w:cs="Times Roman"/>
          <w:sz w:val="26"/>
          <w:szCs w:val="26"/>
        </w:rPr>
      </w:pPr>
      <w:r>
        <w:rPr>
          <w:rFonts w:ascii="Times Roman"/>
          <w:sz w:val="26"/>
          <w:szCs w:val="26"/>
        </w:rPr>
        <w:t>l</w:t>
      </w:r>
      <w:r>
        <w:rPr>
          <w:rFonts w:hAnsi="Times Roman"/>
          <w:sz w:val="26"/>
          <w:szCs w:val="26"/>
        </w:rPr>
        <w:t>’</w:t>
      </w:r>
      <w:r>
        <w:rPr>
          <w:rFonts w:ascii="Times Roman"/>
          <w:sz w:val="26"/>
          <w:szCs w:val="26"/>
        </w:rPr>
        <w:t>istituzione di un bonus fiscale (geobonus) fino al 65% per chi effettua interventi di mitigazione del rischio idrogeologico e di contrasto all</w:t>
      </w:r>
      <w:r>
        <w:rPr>
          <w:sz w:val="26"/>
          <w:szCs w:val="26"/>
        </w:rPr>
        <w:t>’</w:t>
      </w:r>
      <w:r>
        <w:rPr>
          <w:rFonts w:ascii="Times Roman"/>
          <w:sz w:val="26"/>
          <w:szCs w:val="26"/>
        </w:rPr>
        <w:t>erosione del suolo. Pensato anche per le attivit</w:t>
      </w:r>
      <w:r>
        <w:rPr>
          <w:sz w:val="26"/>
          <w:szCs w:val="26"/>
        </w:rPr>
        <w:t xml:space="preserve">à </w:t>
      </w:r>
      <w:r>
        <w:rPr>
          <w:rFonts w:ascii="Times Roman"/>
          <w:sz w:val="26"/>
          <w:szCs w:val="26"/>
        </w:rPr>
        <w:t>produttive agro-forestali che gestiscono il territorio in maniera consapevole preservandolo;</w:t>
      </w:r>
    </w:p>
    <w:p w14:paraId="33BB0CB6" w14:textId="7971A5A1" w:rsidR="00334FA3" w:rsidRDefault="004D171C" w:rsidP="0070406F">
      <w:pPr>
        <w:pStyle w:val="CorpoB"/>
        <w:numPr>
          <w:ilvl w:val="0"/>
          <w:numId w:val="28"/>
        </w:numPr>
        <w:tabs>
          <w:tab w:val="num" w:pos="392"/>
          <w:tab w:val="left" w:pos="425"/>
        </w:tabs>
        <w:ind w:left="392" w:hanging="392"/>
        <w:jc w:val="both"/>
        <w:rPr>
          <w:rFonts w:ascii="Times Roman" w:eastAsia="Times Roman" w:hAnsi="Times Roman" w:cs="Times Roman"/>
          <w:sz w:val="26"/>
          <w:szCs w:val="26"/>
        </w:rPr>
      </w:pPr>
      <w:r>
        <w:rPr>
          <w:rFonts w:ascii="Times Roman"/>
          <w:sz w:val="26"/>
          <w:szCs w:val="26"/>
        </w:rPr>
        <w:t>l</w:t>
      </w:r>
      <w:r>
        <w:rPr>
          <w:rFonts w:hAnsi="Times Roman"/>
          <w:sz w:val="26"/>
          <w:szCs w:val="26"/>
        </w:rPr>
        <w:t>’</w:t>
      </w:r>
      <w:r>
        <w:rPr>
          <w:rFonts w:ascii="Times Roman"/>
          <w:sz w:val="26"/>
          <w:szCs w:val="26"/>
        </w:rPr>
        <w:t>investimento nell</w:t>
      </w:r>
      <w:r>
        <w:rPr>
          <w:sz w:val="26"/>
          <w:szCs w:val="26"/>
        </w:rPr>
        <w:t>’</w:t>
      </w:r>
      <w:r>
        <w:rPr>
          <w:rFonts w:ascii="Times Roman"/>
          <w:sz w:val="26"/>
          <w:szCs w:val="26"/>
        </w:rPr>
        <w:t>aggiornamento e nell</w:t>
      </w:r>
      <w:r>
        <w:rPr>
          <w:sz w:val="26"/>
          <w:szCs w:val="26"/>
        </w:rPr>
        <w:t>’</w:t>
      </w:r>
      <w:r>
        <w:rPr>
          <w:rFonts w:ascii="Times Roman"/>
          <w:sz w:val="26"/>
          <w:szCs w:val="26"/>
        </w:rPr>
        <w:t>omogen</w:t>
      </w:r>
      <w:r w:rsidR="00055D10">
        <w:rPr>
          <w:rFonts w:ascii="Times Roman"/>
          <w:sz w:val="26"/>
          <w:szCs w:val="26"/>
        </w:rPr>
        <w:t>e</w:t>
      </w:r>
      <w:r>
        <w:rPr>
          <w:rFonts w:ascii="Times Roman"/>
          <w:sz w:val="26"/>
          <w:szCs w:val="26"/>
        </w:rPr>
        <w:t>izzazione dei quadri conoscitivi delle propriet</w:t>
      </w:r>
      <w:r>
        <w:rPr>
          <w:sz w:val="26"/>
          <w:szCs w:val="26"/>
        </w:rPr>
        <w:t xml:space="preserve">à </w:t>
      </w:r>
      <w:r>
        <w:rPr>
          <w:rFonts w:ascii="Times Roman"/>
          <w:sz w:val="26"/>
          <w:szCs w:val="26"/>
        </w:rPr>
        <w:t>del territorio e delle caratteristiche di rischio;</w:t>
      </w:r>
    </w:p>
    <w:p w14:paraId="29E37597" w14:textId="77777777" w:rsidR="00334FA3" w:rsidRDefault="004D171C" w:rsidP="0070406F">
      <w:pPr>
        <w:pStyle w:val="CorpoB"/>
        <w:numPr>
          <w:ilvl w:val="0"/>
          <w:numId w:val="28"/>
        </w:numPr>
        <w:tabs>
          <w:tab w:val="num" w:pos="392"/>
          <w:tab w:val="left" w:pos="425"/>
        </w:tabs>
        <w:ind w:left="392" w:hanging="392"/>
        <w:jc w:val="both"/>
        <w:rPr>
          <w:rFonts w:ascii="Times Roman" w:eastAsia="Times Roman" w:hAnsi="Times Roman" w:cs="Times Roman"/>
          <w:sz w:val="26"/>
          <w:szCs w:val="26"/>
        </w:rPr>
      </w:pPr>
      <w:r>
        <w:rPr>
          <w:rFonts w:ascii="Times Roman"/>
          <w:sz w:val="26"/>
          <w:szCs w:val="26"/>
        </w:rPr>
        <w:t>la pianificazione territoriale: vincoli stringenti per le aree a rischio; recupero terreni in zone montano-collinari a tecniche agricole o forestali che proteggano il territorio; stop cementificazione e recupero permeabilit</w:t>
      </w:r>
      <w:r>
        <w:rPr>
          <w:sz w:val="26"/>
          <w:szCs w:val="26"/>
        </w:rPr>
        <w:t xml:space="preserve">à </w:t>
      </w:r>
      <w:r>
        <w:rPr>
          <w:rFonts w:ascii="Times Roman"/>
          <w:sz w:val="26"/>
          <w:szCs w:val="26"/>
        </w:rPr>
        <w:t>del suolo; progressiva demolizione degli edifici costruiti in aree a rischio per ricostruirli in zona sicura;</w:t>
      </w:r>
    </w:p>
    <w:p w14:paraId="1622E2AC" w14:textId="77777777" w:rsidR="00334FA3" w:rsidRDefault="004D171C" w:rsidP="0070406F">
      <w:pPr>
        <w:pStyle w:val="CorpoB"/>
        <w:numPr>
          <w:ilvl w:val="0"/>
          <w:numId w:val="28"/>
        </w:numPr>
        <w:tabs>
          <w:tab w:val="num" w:pos="392"/>
          <w:tab w:val="left" w:pos="425"/>
        </w:tabs>
        <w:ind w:left="392" w:hanging="392"/>
        <w:jc w:val="both"/>
        <w:rPr>
          <w:rFonts w:ascii="Times Roman" w:eastAsia="Times Roman" w:hAnsi="Times Roman" w:cs="Times Roman"/>
          <w:sz w:val="26"/>
          <w:szCs w:val="26"/>
        </w:rPr>
      </w:pPr>
      <w:r>
        <w:rPr>
          <w:rFonts w:ascii="Times Roman"/>
          <w:sz w:val="26"/>
          <w:szCs w:val="26"/>
        </w:rPr>
        <w:t>l</w:t>
      </w:r>
      <w:r>
        <w:rPr>
          <w:rFonts w:hAnsi="Times Roman"/>
          <w:sz w:val="26"/>
          <w:szCs w:val="26"/>
        </w:rPr>
        <w:t>’</w:t>
      </w:r>
      <w:r>
        <w:rPr>
          <w:rFonts w:ascii="Times Roman"/>
          <w:sz w:val="26"/>
          <w:szCs w:val="26"/>
        </w:rPr>
        <w:t>investimento in sistemi di monitoraggio e previsione dei fenomeni calamitosi e in un serio piano di valutazione, revisione e trasmissione alla popolazione dei piani di emergenza comunali;</w:t>
      </w:r>
    </w:p>
    <w:p w14:paraId="535E9888" w14:textId="5C6DC028" w:rsidR="00334FA3" w:rsidRDefault="004D171C" w:rsidP="0070406F">
      <w:pPr>
        <w:pStyle w:val="CorpoB"/>
        <w:numPr>
          <w:ilvl w:val="0"/>
          <w:numId w:val="29"/>
        </w:numPr>
        <w:tabs>
          <w:tab w:val="clear" w:pos="460"/>
          <w:tab w:val="num" w:pos="425"/>
        </w:tabs>
        <w:ind w:left="425" w:hanging="425"/>
        <w:jc w:val="both"/>
        <w:rPr>
          <w:rFonts w:ascii="Times Roman" w:eastAsia="Times Roman" w:hAnsi="Times Roman" w:cs="Times Roman"/>
        </w:rPr>
      </w:pPr>
      <w:r>
        <w:rPr>
          <w:rFonts w:ascii="Times Roman"/>
          <w:sz w:val="26"/>
          <w:szCs w:val="26"/>
        </w:rPr>
        <w:t>l</w:t>
      </w:r>
      <w:r>
        <w:rPr>
          <w:rFonts w:hAnsi="Times Roman"/>
          <w:sz w:val="26"/>
          <w:szCs w:val="26"/>
        </w:rPr>
        <w:t>’</w:t>
      </w:r>
      <w:r>
        <w:rPr>
          <w:rFonts w:ascii="Times Roman"/>
          <w:sz w:val="26"/>
          <w:szCs w:val="26"/>
        </w:rPr>
        <w:t>investimento in cultura del rischio: considerare la previsione e prevenzione dei rischi idrogeologici come una linea di ricerca prioritaria e un settore dell</w:t>
      </w:r>
      <w:r>
        <w:rPr>
          <w:sz w:val="26"/>
          <w:szCs w:val="26"/>
        </w:rPr>
        <w:t>’</w:t>
      </w:r>
      <w:r>
        <w:rPr>
          <w:rFonts w:ascii="Times Roman"/>
          <w:sz w:val="26"/>
          <w:szCs w:val="26"/>
        </w:rPr>
        <w:t>insegnamento fondamentale. Di conseguenza, potenziare l</w:t>
      </w:r>
      <w:r>
        <w:rPr>
          <w:sz w:val="26"/>
          <w:szCs w:val="26"/>
        </w:rPr>
        <w:t>’</w:t>
      </w:r>
      <w:r>
        <w:rPr>
          <w:rFonts w:ascii="Times Roman"/>
          <w:sz w:val="26"/>
          <w:szCs w:val="26"/>
        </w:rPr>
        <w:t>insegnamento della geografia fisica e della geologia nelle scuole superiori, adottare provvedimenti che salvaguardino l</w:t>
      </w:r>
      <w:r>
        <w:rPr>
          <w:sz w:val="26"/>
          <w:szCs w:val="26"/>
        </w:rPr>
        <w:t>’</w:t>
      </w:r>
      <w:r>
        <w:rPr>
          <w:rFonts w:ascii="Times Roman"/>
          <w:sz w:val="26"/>
          <w:szCs w:val="26"/>
        </w:rPr>
        <w:t>esistenza e l</w:t>
      </w:r>
      <w:r>
        <w:rPr>
          <w:sz w:val="26"/>
          <w:szCs w:val="26"/>
        </w:rPr>
        <w:t>’</w:t>
      </w:r>
      <w:r>
        <w:rPr>
          <w:rFonts w:ascii="Times Roman"/>
          <w:sz w:val="26"/>
          <w:szCs w:val="26"/>
        </w:rPr>
        <w:t>identit</w:t>
      </w:r>
      <w:r>
        <w:rPr>
          <w:sz w:val="26"/>
          <w:szCs w:val="26"/>
        </w:rPr>
        <w:t xml:space="preserve">à </w:t>
      </w:r>
      <w:r>
        <w:rPr>
          <w:rFonts w:ascii="Times Roman"/>
          <w:sz w:val="26"/>
          <w:szCs w:val="26"/>
        </w:rPr>
        <w:t>dei dipartimenti universitari di Scienze della Terra, finanziare apposite linee di ricerca applicata.</w:t>
      </w:r>
    </w:p>
    <w:sectPr w:rsidR="00334FA3">
      <w:headerReference w:type="default" r:id="rId11"/>
      <w:footerReference w:type="default" r:id="rId12"/>
      <w:type w:val="continuous"/>
      <w:pgSz w:w="11906" w:h="16837"/>
      <w:pgMar w:top="1701" w:right="1134" w:bottom="1134" w:left="1134" w:header="709" w:footer="850" w:gutter="0"/>
      <w:pgNumType w:start="1"/>
      <w:cols w:num="2" w:space="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48FEB" w14:textId="77777777" w:rsidR="00AC6391" w:rsidRDefault="00AC6391">
      <w:r>
        <w:separator/>
      </w:r>
    </w:p>
  </w:endnote>
  <w:endnote w:type="continuationSeparator" w:id="0">
    <w:p w14:paraId="779DC002" w14:textId="77777777" w:rsidR="00AC6391" w:rsidRDefault="00AC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9ABB" w14:textId="77777777" w:rsidR="00D27E81" w:rsidRDefault="00D27E81">
    <w:pPr>
      <w:pStyle w:val="Intestazionee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633E" w14:textId="77777777" w:rsidR="00D27E81" w:rsidRDefault="00D27E81">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8971" w14:textId="77777777" w:rsidR="00AC6391" w:rsidRDefault="00AC6391">
      <w:r>
        <w:separator/>
      </w:r>
    </w:p>
  </w:footnote>
  <w:footnote w:type="continuationSeparator" w:id="0">
    <w:p w14:paraId="49ABB52C" w14:textId="77777777" w:rsidR="00AC6391" w:rsidRDefault="00AC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2FA9" w14:textId="77777777" w:rsidR="00D27E81" w:rsidRDefault="00D27E81">
    <w:pPr>
      <w:pStyle w:val="Didefault"/>
      <w:tabs>
        <w:tab w:val="center" w:pos="4819"/>
        <w:tab w:val="right" w:pos="9612"/>
      </w:tabs>
      <w:rPr>
        <w:rFonts w:ascii="Times Roman" w:eastAsia="Times Roman" w:hAnsi="Times Roman" w:cs="Times Roman"/>
        <w:i/>
        <w:iCs/>
        <w:sz w:val="24"/>
        <w:szCs w:val="24"/>
      </w:rPr>
    </w:pPr>
    <w:r>
      <w:rPr>
        <w:rFonts w:ascii="Times Roman"/>
        <w:i/>
        <w:iCs/>
        <w:sz w:val="24"/>
        <w:szCs w:val="24"/>
      </w:rPr>
      <w:t>Atti parlamentari</w:t>
    </w:r>
    <w:r>
      <w:rPr>
        <w:rFonts w:ascii="Times Roman" w:eastAsia="Times Roman" w:hAnsi="Times Roman" w:cs="Times Roman"/>
        <w:i/>
        <w:iCs/>
        <w:sz w:val="24"/>
        <w:szCs w:val="24"/>
      </w:rPr>
      <w:tab/>
    </w:r>
    <w:r>
      <w:rPr>
        <w:rFonts w:ascii="Times Roman"/>
        <w:sz w:val="24"/>
        <w:szCs w:val="24"/>
      </w:rPr>
      <w:t xml:space="preserve">-   </w:t>
    </w:r>
    <w:r>
      <w:rPr>
        <w:rFonts w:ascii="Times Roman" w:eastAsia="Times Roman" w:hAnsi="Times Roman" w:cs="Times Roman"/>
        <w:sz w:val="24"/>
        <w:szCs w:val="24"/>
      </w:rPr>
      <w:fldChar w:fldCharType="begin"/>
    </w:r>
    <w:r>
      <w:rPr>
        <w:rFonts w:ascii="Times Roman" w:eastAsia="Times Roman" w:hAnsi="Times Roman" w:cs="Times Roman"/>
        <w:sz w:val="24"/>
        <w:szCs w:val="24"/>
      </w:rPr>
      <w:instrText xml:space="preserve"> PAGE </w:instrText>
    </w:r>
    <w:r>
      <w:rPr>
        <w:rFonts w:ascii="Times Roman" w:eastAsia="Times Roman" w:hAnsi="Times Roman" w:cs="Times Roman"/>
        <w:sz w:val="24"/>
        <w:szCs w:val="24"/>
      </w:rPr>
      <w:fldChar w:fldCharType="separate"/>
    </w:r>
    <w:r w:rsidR="0040004E">
      <w:rPr>
        <w:rFonts w:ascii="Times Roman" w:eastAsia="Times Roman" w:hAnsi="Times Roman" w:cs="Times Roman"/>
        <w:noProof/>
        <w:sz w:val="24"/>
        <w:szCs w:val="24"/>
      </w:rPr>
      <w:t>1</w:t>
    </w:r>
    <w:r>
      <w:rPr>
        <w:rFonts w:ascii="Times Roman" w:eastAsia="Times Roman" w:hAnsi="Times Roman" w:cs="Times Roman"/>
        <w:sz w:val="24"/>
        <w:szCs w:val="24"/>
      </w:rPr>
      <w:fldChar w:fldCharType="end"/>
    </w:r>
    <w:r>
      <w:rPr>
        <w:rFonts w:ascii="Times Roman"/>
        <w:sz w:val="24"/>
        <w:szCs w:val="24"/>
      </w:rPr>
      <w:t xml:space="preserve">   -</w:t>
    </w:r>
    <w:r>
      <w:rPr>
        <w:rFonts w:ascii="Times Roman" w:eastAsia="Times Roman" w:hAnsi="Times Roman" w:cs="Times Roman"/>
        <w:i/>
        <w:iCs/>
        <w:sz w:val="24"/>
        <w:szCs w:val="24"/>
      </w:rPr>
      <w:tab/>
    </w:r>
    <w:r>
      <w:rPr>
        <w:rFonts w:ascii="Times Roman"/>
        <w:i/>
        <w:iCs/>
        <w:sz w:val="24"/>
        <w:szCs w:val="24"/>
      </w:rPr>
      <w:t>Camera dei Deputati</w:t>
    </w:r>
  </w:p>
  <w:p w14:paraId="3ABB1959" w14:textId="77777777" w:rsidR="00D27E81" w:rsidRDefault="00D27E81">
    <w:pPr>
      <w:pStyle w:val="Didefault"/>
      <w:tabs>
        <w:tab w:val="center" w:pos="4819"/>
        <w:tab w:val="right" w:pos="9612"/>
      </w:tabs>
    </w:pPr>
    <w:r>
      <w:rPr>
        <w:rFonts w:ascii="Times Roman"/>
        <w:sz w:val="24"/>
        <w:szCs w:val="24"/>
      </w:rPr>
      <w:t xml:space="preserve">                  </w:t>
    </w:r>
    <w:r>
      <w:rPr>
        <w:rFonts w:ascii="Times Roman"/>
        <w:sz w:val="20"/>
        <w:szCs w:val="20"/>
      </w:rPr>
      <w:t xml:space="preserve">XVII LEGISLATURA    </w:t>
    </w:r>
    <w:r>
      <w:rPr>
        <w:rFonts w:hAnsi="Times Roman"/>
        <w:sz w:val="20"/>
        <w:szCs w:val="20"/>
      </w:rPr>
      <w:t>—</w:t>
    </w:r>
    <w:r>
      <w:rPr>
        <w:rFonts w:hAnsi="Times Roman"/>
        <w:sz w:val="20"/>
        <w:szCs w:val="20"/>
      </w:rPr>
      <w:t xml:space="preserve"> </w:t>
    </w:r>
    <w:r>
      <w:rPr>
        <w:rFonts w:ascii="Times Roman"/>
        <w:sz w:val="20"/>
        <w:szCs w:val="20"/>
      </w:rPr>
      <w:t xml:space="preserve">DISEGNI DI LEGGE E RELAZIONI </w:t>
    </w:r>
    <w:r>
      <w:rPr>
        <w:rFonts w:hAnsi="Times Roman"/>
        <w:sz w:val="20"/>
        <w:szCs w:val="20"/>
      </w:rPr>
      <w:t>—</w:t>
    </w:r>
    <w:r>
      <w:rPr>
        <w:rFonts w:hAnsi="Times Roman"/>
        <w:sz w:val="20"/>
        <w:szCs w:val="20"/>
      </w:rPr>
      <w:t xml:space="preserve"> </w:t>
    </w:r>
    <w:r>
      <w:rPr>
        <w:rFonts w:ascii="Times Roman"/>
        <w:sz w:val="20"/>
        <w:szCs w:val="20"/>
      </w:rPr>
      <w:t>DOCUMENTI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432C" w14:textId="77777777" w:rsidR="00D27E81" w:rsidRDefault="00D27E81">
    <w:pPr>
      <w:pStyle w:val="Didefault"/>
      <w:tabs>
        <w:tab w:val="center" w:pos="4819"/>
        <w:tab w:val="right" w:pos="9612"/>
      </w:tabs>
      <w:rPr>
        <w:rFonts w:ascii="Times Roman" w:eastAsia="Times Roman" w:hAnsi="Times Roman" w:cs="Times Roman"/>
        <w:i/>
        <w:iCs/>
        <w:sz w:val="24"/>
        <w:szCs w:val="24"/>
      </w:rPr>
    </w:pPr>
    <w:r>
      <w:rPr>
        <w:rFonts w:ascii="Times Roman"/>
        <w:i/>
        <w:iCs/>
        <w:sz w:val="24"/>
        <w:szCs w:val="24"/>
      </w:rPr>
      <w:t>Atti parlamentari</w:t>
    </w:r>
    <w:r>
      <w:rPr>
        <w:rFonts w:ascii="Times Roman" w:eastAsia="Times Roman" w:hAnsi="Times Roman" w:cs="Times Roman"/>
        <w:i/>
        <w:iCs/>
        <w:sz w:val="24"/>
        <w:szCs w:val="24"/>
      </w:rPr>
      <w:tab/>
    </w:r>
    <w:r>
      <w:rPr>
        <w:rFonts w:ascii="Times Roman"/>
        <w:sz w:val="24"/>
        <w:szCs w:val="24"/>
      </w:rPr>
      <w:t xml:space="preserve">-   </w:t>
    </w:r>
    <w:r>
      <w:rPr>
        <w:rFonts w:ascii="Times Roman" w:eastAsia="Times Roman" w:hAnsi="Times Roman" w:cs="Times Roman"/>
        <w:sz w:val="24"/>
        <w:szCs w:val="24"/>
      </w:rPr>
      <w:fldChar w:fldCharType="begin"/>
    </w:r>
    <w:r>
      <w:rPr>
        <w:rFonts w:ascii="Times Roman" w:eastAsia="Times Roman" w:hAnsi="Times Roman" w:cs="Times Roman"/>
        <w:sz w:val="24"/>
        <w:szCs w:val="24"/>
      </w:rPr>
      <w:instrText xml:space="preserve"> PAGE </w:instrText>
    </w:r>
    <w:r>
      <w:rPr>
        <w:rFonts w:ascii="Times Roman" w:eastAsia="Times Roman" w:hAnsi="Times Roman" w:cs="Times Roman"/>
        <w:sz w:val="24"/>
        <w:szCs w:val="24"/>
      </w:rPr>
      <w:fldChar w:fldCharType="separate"/>
    </w:r>
    <w:r w:rsidR="0040004E">
      <w:rPr>
        <w:rFonts w:ascii="Times Roman" w:eastAsia="Times Roman" w:hAnsi="Times Roman" w:cs="Times Roman"/>
        <w:noProof/>
        <w:sz w:val="24"/>
        <w:szCs w:val="24"/>
      </w:rPr>
      <w:t>2</w:t>
    </w:r>
    <w:r>
      <w:rPr>
        <w:rFonts w:ascii="Times Roman" w:eastAsia="Times Roman" w:hAnsi="Times Roman" w:cs="Times Roman"/>
        <w:sz w:val="24"/>
        <w:szCs w:val="24"/>
      </w:rPr>
      <w:fldChar w:fldCharType="end"/>
    </w:r>
    <w:r>
      <w:rPr>
        <w:rFonts w:ascii="Times Roman"/>
        <w:sz w:val="24"/>
        <w:szCs w:val="24"/>
      </w:rPr>
      <w:t xml:space="preserve">   -</w:t>
    </w:r>
    <w:r>
      <w:rPr>
        <w:rFonts w:ascii="Times Roman" w:eastAsia="Times Roman" w:hAnsi="Times Roman" w:cs="Times Roman"/>
        <w:i/>
        <w:iCs/>
        <w:sz w:val="24"/>
        <w:szCs w:val="24"/>
      </w:rPr>
      <w:tab/>
    </w:r>
    <w:r>
      <w:rPr>
        <w:rFonts w:ascii="Times Roman"/>
        <w:i/>
        <w:iCs/>
        <w:sz w:val="24"/>
        <w:szCs w:val="24"/>
      </w:rPr>
      <w:t>Camera dei Deputati</w:t>
    </w:r>
  </w:p>
  <w:p w14:paraId="5D58D81B" w14:textId="77777777" w:rsidR="00D27E81" w:rsidRDefault="00D27E81">
    <w:pPr>
      <w:pStyle w:val="Didefault"/>
      <w:tabs>
        <w:tab w:val="center" w:pos="4819"/>
        <w:tab w:val="right" w:pos="9612"/>
      </w:tabs>
    </w:pPr>
    <w:r>
      <w:rPr>
        <w:rFonts w:ascii="Times Roman"/>
        <w:sz w:val="24"/>
        <w:szCs w:val="24"/>
      </w:rPr>
      <w:t xml:space="preserve">                  </w:t>
    </w:r>
    <w:r>
      <w:rPr>
        <w:rFonts w:ascii="Times Roman"/>
        <w:sz w:val="20"/>
        <w:szCs w:val="20"/>
      </w:rPr>
      <w:t xml:space="preserve">XVII LEGISLATURA    </w:t>
    </w:r>
    <w:r>
      <w:rPr>
        <w:rFonts w:hAnsi="Times Roman"/>
        <w:sz w:val="20"/>
        <w:szCs w:val="20"/>
      </w:rPr>
      <w:t>—</w:t>
    </w:r>
    <w:r>
      <w:rPr>
        <w:rFonts w:hAnsi="Times Roman"/>
        <w:sz w:val="20"/>
        <w:szCs w:val="20"/>
      </w:rPr>
      <w:t xml:space="preserve"> </w:t>
    </w:r>
    <w:r>
      <w:rPr>
        <w:rFonts w:ascii="Times Roman"/>
        <w:sz w:val="20"/>
        <w:szCs w:val="20"/>
      </w:rPr>
      <w:t xml:space="preserve">DISEGNI DI LEGGE E RELAZIONI </w:t>
    </w:r>
    <w:r>
      <w:rPr>
        <w:rFonts w:hAnsi="Times Roman"/>
        <w:sz w:val="20"/>
        <w:szCs w:val="20"/>
      </w:rPr>
      <w:t>—</w:t>
    </w:r>
    <w:r>
      <w:rPr>
        <w:rFonts w:hAnsi="Times Roman"/>
        <w:sz w:val="20"/>
        <w:szCs w:val="20"/>
      </w:rPr>
      <w:t xml:space="preserve"> </w:t>
    </w:r>
    <w:r>
      <w:rPr>
        <w:rFonts w:ascii="Times Roman"/>
        <w:sz w:val="20"/>
        <w:szCs w:val="20"/>
      </w:rPr>
      <w:t>DOCUMENTI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BD"/>
    <w:multiLevelType w:val="multilevel"/>
    <w:tmpl w:val="A6BE315C"/>
    <w:styleLink w:val="Numerato"/>
    <w:lvl w:ilvl="0">
      <w:start w:val="1"/>
      <w:numFmt w:val="decimal"/>
      <w:lvlText w:val="%1."/>
      <w:lvlJc w:val="left"/>
      <w:pPr>
        <w:tabs>
          <w:tab w:val="num" w:pos="425"/>
        </w:tabs>
        <w:ind w:left="425" w:hanging="425"/>
      </w:pPr>
      <w:rPr>
        <w:position w:val="0"/>
        <w:sz w:val="26"/>
        <w:szCs w:val="26"/>
        <w:lang w:val="it-IT"/>
      </w:rPr>
    </w:lvl>
    <w:lvl w:ilvl="1">
      <w:start w:val="1"/>
      <w:numFmt w:val="decimal"/>
      <w:lvlText w:val="%2."/>
      <w:lvlJc w:val="left"/>
      <w:pPr>
        <w:tabs>
          <w:tab w:val="num" w:pos="785"/>
        </w:tabs>
        <w:ind w:left="785" w:hanging="425"/>
      </w:pPr>
      <w:rPr>
        <w:position w:val="0"/>
        <w:sz w:val="26"/>
        <w:szCs w:val="26"/>
        <w:lang w:val="it-IT"/>
      </w:rPr>
    </w:lvl>
    <w:lvl w:ilvl="2">
      <w:start w:val="1"/>
      <w:numFmt w:val="decimal"/>
      <w:lvlText w:val="%3."/>
      <w:lvlJc w:val="left"/>
      <w:pPr>
        <w:tabs>
          <w:tab w:val="num" w:pos="1145"/>
        </w:tabs>
        <w:ind w:left="1145" w:hanging="425"/>
      </w:pPr>
      <w:rPr>
        <w:position w:val="0"/>
        <w:sz w:val="26"/>
        <w:szCs w:val="26"/>
        <w:lang w:val="it-IT"/>
      </w:rPr>
    </w:lvl>
    <w:lvl w:ilvl="3">
      <w:start w:val="1"/>
      <w:numFmt w:val="decimal"/>
      <w:lvlText w:val="%4."/>
      <w:lvlJc w:val="left"/>
      <w:pPr>
        <w:tabs>
          <w:tab w:val="num" w:pos="1505"/>
        </w:tabs>
        <w:ind w:left="1505" w:hanging="425"/>
      </w:pPr>
      <w:rPr>
        <w:position w:val="0"/>
        <w:sz w:val="26"/>
        <w:szCs w:val="26"/>
        <w:lang w:val="it-IT"/>
      </w:rPr>
    </w:lvl>
    <w:lvl w:ilvl="4">
      <w:start w:val="1"/>
      <w:numFmt w:val="decimal"/>
      <w:lvlText w:val="%5."/>
      <w:lvlJc w:val="left"/>
      <w:pPr>
        <w:tabs>
          <w:tab w:val="num" w:pos="1865"/>
        </w:tabs>
        <w:ind w:left="1865" w:hanging="425"/>
      </w:pPr>
      <w:rPr>
        <w:position w:val="0"/>
        <w:sz w:val="26"/>
        <w:szCs w:val="26"/>
        <w:lang w:val="it-IT"/>
      </w:rPr>
    </w:lvl>
    <w:lvl w:ilvl="5">
      <w:start w:val="1"/>
      <w:numFmt w:val="decimal"/>
      <w:lvlText w:val="%6."/>
      <w:lvlJc w:val="left"/>
      <w:pPr>
        <w:tabs>
          <w:tab w:val="num" w:pos="2225"/>
        </w:tabs>
        <w:ind w:left="2225" w:hanging="425"/>
      </w:pPr>
      <w:rPr>
        <w:position w:val="0"/>
        <w:sz w:val="26"/>
        <w:szCs w:val="26"/>
        <w:lang w:val="it-IT"/>
      </w:rPr>
    </w:lvl>
    <w:lvl w:ilvl="6">
      <w:start w:val="1"/>
      <w:numFmt w:val="decimal"/>
      <w:lvlText w:val="%7."/>
      <w:lvlJc w:val="left"/>
      <w:pPr>
        <w:tabs>
          <w:tab w:val="num" w:pos="2585"/>
        </w:tabs>
        <w:ind w:left="2585" w:hanging="425"/>
      </w:pPr>
      <w:rPr>
        <w:position w:val="0"/>
        <w:sz w:val="26"/>
        <w:szCs w:val="26"/>
        <w:lang w:val="it-IT"/>
      </w:rPr>
    </w:lvl>
    <w:lvl w:ilvl="7">
      <w:start w:val="1"/>
      <w:numFmt w:val="decimal"/>
      <w:lvlText w:val="%8."/>
      <w:lvlJc w:val="left"/>
      <w:pPr>
        <w:tabs>
          <w:tab w:val="num" w:pos="2945"/>
        </w:tabs>
        <w:ind w:left="2945" w:hanging="425"/>
      </w:pPr>
      <w:rPr>
        <w:position w:val="0"/>
        <w:sz w:val="26"/>
        <w:szCs w:val="26"/>
        <w:lang w:val="it-IT"/>
      </w:rPr>
    </w:lvl>
    <w:lvl w:ilvl="8">
      <w:start w:val="1"/>
      <w:numFmt w:val="decimal"/>
      <w:lvlText w:val="%9."/>
      <w:lvlJc w:val="left"/>
      <w:pPr>
        <w:tabs>
          <w:tab w:val="num" w:pos="3305"/>
        </w:tabs>
        <w:ind w:left="3305" w:hanging="425"/>
      </w:pPr>
      <w:rPr>
        <w:position w:val="0"/>
        <w:sz w:val="26"/>
        <w:szCs w:val="26"/>
        <w:lang w:val="it-IT"/>
      </w:rPr>
    </w:lvl>
  </w:abstractNum>
  <w:abstractNum w:abstractNumId="1">
    <w:nsid w:val="025A61AD"/>
    <w:multiLevelType w:val="multilevel"/>
    <w:tmpl w:val="012AED36"/>
    <w:lvl w:ilvl="0">
      <w:numFmt w:val="bullet"/>
      <w:lvlText w:val="−"/>
      <w:lvlJc w:val="left"/>
      <w:pPr>
        <w:tabs>
          <w:tab w:val="num" w:pos="360"/>
        </w:tabs>
        <w:ind w:left="360" w:hanging="360"/>
      </w:pPr>
      <w:rPr>
        <w:color w:val="000000"/>
        <w:position w:val="0"/>
        <w:sz w:val="20"/>
        <w:szCs w:val="20"/>
        <w:u w:color="000000"/>
        <w:rtl w:val="0"/>
      </w:rPr>
    </w:lvl>
    <w:lvl w:ilvl="1">
      <w:start w:val="1"/>
      <w:numFmt w:val="bullet"/>
      <w:lvlText w:val="o"/>
      <w:lvlJc w:val="left"/>
      <w:pPr>
        <w:tabs>
          <w:tab w:val="num" w:pos="1470"/>
        </w:tabs>
        <w:ind w:left="1470" w:hanging="390"/>
      </w:pPr>
      <w:rPr>
        <w:color w:val="000000"/>
        <w:position w:val="0"/>
        <w:sz w:val="26"/>
        <w:szCs w:val="26"/>
        <w:u w:color="000000"/>
        <w:rtl w:val="0"/>
      </w:rPr>
    </w:lvl>
    <w:lvl w:ilvl="2">
      <w:start w:val="1"/>
      <w:numFmt w:val="bullet"/>
      <w:lvlText w:val="▪"/>
      <w:lvlJc w:val="left"/>
      <w:pPr>
        <w:tabs>
          <w:tab w:val="num" w:pos="2190"/>
        </w:tabs>
        <w:ind w:left="2190" w:hanging="390"/>
      </w:pPr>
      <w:rPr>
        <w:color w:val="000000"/>
        <w:position w:val="0"/>
        <w:sz w:val="26"/>
        <w:szCs w:val="26"/>
        <w:u w:color="000000"/>
        <w:rtl w:val="0"/>
      </w:rPr>
    </w:lvl>
    <w:lvl w:ilvl="3">
      <w:start w:val="1"/>
      <w:numFmt w:val="bullet"/>
      <w:lvlText w:val="•"/>
      <w:lvlJc w:val="left"/>
      <w:pPr>
        <w:tabs>
          <w:tab w:val="num" w:pos="2910"/>
        </w:tabs>
        <w:ind w:left="2910" w:hanging="390"/>
      </w:pPr>
      <w:rPr>
        <w:color w:val="000000"/>
        <w:position w:val="0"/>
        <w:sz w:val="26"/>
        <w:szCs w:val="26"/>
        <w:u w:color="000000"/>
        <w:rtl w:val="0"/>
      </w:rPr>
    </w:lvl>
    <w:lvl w:ilvl="4">
      <w:start w:val="1"/>
      <w:numFmt w:val="bullet"/>
      <w:lvlText w:val="o"/>
      <w:lvlJc w:val="left"/>
      <w:pPr>
        <w:tabs>
          <w:tab w:val="num" w:pos="3630"/>
        </w:tabs>
        <w:ind w:left="3630" w:hanging="390"/>
      </w:pPr>
      <w:rPr>
        <w:color w:val="000000"/>
        <w:position w:val="0"/>
        <w:sz w:val="26"/>
        <w:szCs w:val="26"/>
        <w:u w:color="000000"/>
        <w:rtl w:val="0"/>
      </w:rPr>
    </w:lvl>
    <w:lvl w:ilvl="5">
      <w:start w:val="1"/>
      <w:numFmt w:val="bullet"/>
      <w:lvlText w:val="▪"/>
      <w:lvlJc w:val="left"/>
      <w:pPr>
        <w:tabs>
          <w:tab w:val="num" w:pos="4350"/>
        </w:tabs>
        <w:ind w:left="4350" w:hanging="390"/>
      </w:pPr>
      <w:rPr>
        <w:color w:val="000000"/>
        <w:position w:val="0"/>
        <w:sz w:val="26"/>
        <w:szCs w:val="26"/>
        <w:u w:color="000000"/>
        <w:rtl w:val="0"/>
      </w:rPr>
    </w:lvl>
    <w:lvl w:ilvl="6">
      <w:start w:val="1"/>
      <w:numFmt w:val="bullet"/>
      <w:lvlText w:val="•"/>
      <w:lvlJc w:val="left"/>
      <w:pPr>
        <w:tabs>
          <w:tab w:val="num" w:pos="5070"/>
        </w:tabs>
        <w:ind w:left="5070" w:hanging="390"/>
      </w:pPr>
      <w:rPr>
        <w:color w:val="000000"/>
        <w:position w:val="0"/>
        <w:sz w:val="26"/>
        <w:szCs w:val="26"/>
        <w:u w:color="000000"/>
        <w:rtl w:val="0"/>
      </w:rPr>
    </w:lvl>
    <w:lvl w:ilvl="7">
      <w:start w:val="1"/>
      <w:numFmt w:val="bullet"/>
      <w:lvlText w:val="o"/>
      <w:lvlJc w:val="left"/>
      <w:pPr>
        <w:tabs>
          <w:tab w:val="num" w:pos="5790"/>
        </w:tabs>
        <w:ind w:left="5790" w:hanging="390"/>
      </w:pPr>
      <w:rPr>
        <w:color w:val="000000"/>
        <w:position w:val="0"/>
        <w:sz w:val="26"/>
        <w:szCs w:val="26"/>
        <w:u w:color="000000"/>
        <w:rtl w:val="0"/>
      </w:rPr>
    </w:lvl>
    <w:lvl w:ilvl="8">
      <w:start w:val="1"/>
      <w:numFmt w:val="bullet"/>
      <w:lvlText w:val="▪"/>
      <w:lvlJc w:val="left"/>
      <w:pPr>
        <w:tabs>
          <w:tab w:val="num" w:pos="6510"/>
        </w:tabs>
        <w:ind w:left="6510" w:hanging="390"/>
      </w:pPr>
      <w:rPr>
        <w:color w:val="000000"/>
        <w:position w:val="0"/>
        <w:sz w:val="26"/>
        <w:szCs w:val="26"/>
        <w:u w:color="000000"/>
        <w:rtl w:val="0"/>
      </w:rPr>
    </w:lvl>
  </w:abstractNum>
  <w:abstractNum w:abstractNumId="2">
    <w:nsid w:val="068123F5"/>
    <w:multiLevelType w:val="multilevel"/>
    <w:tmpl w:val="29DC5CF6"/>
    <w:styleLink w:val="List1"/>
    <w:lvl w:ilvl="0">
      <w:start w:val="1"/>
      <w:numFmt w:val="decimal"/>
      <w:lvlText w:val="%1."/>
      <w:lvlJc w:val="left"/>
      <w:pPr>
        <w:tabs>
          <w:tab w:val="num" w:pos="425"/>
        </w:tabs>
        <w:ind w:left="425" w:hanging="425"/>
      </w:pPr>
      <w:rPr>
        <w:color w:val="000000"/>
        <w:position w:val="0"/>
        <w:sz w:val="26"/>
        <w:szCs w:val="26"/>
        <w:rtl w:val="0"/>
      </w:rPr>
    </w:lvl>
    <w:lvl w:ilvl="1">
      <w:start w:val="1"/>
      <w:numFmt w:val="decimal"/>
      <w:lvlText w:val="%2."/>
      <w:lvlJc w:val="left"/>
      <w:pPr>
        <w:tabs>
          <w:tab w:val="num" w:pos="820"/>
        </w:tabs>
        <w:ind w:left="820" w:hanging="460"/>
      </w:pPr>
      <w:rPr>
        <w:color w:val="000000"/>
        <w:position w:val="0"/>
        <w:sz w:val="26"/>
        <w:szCs w:val="26"/>
        <w:rtl w:val="0"/>
      </w:rPr>
    </w:lvl>
    <w:lvl w:ilvl="2">
      <w:start w:val="1"/>
      <w:numFmt w:val="decimal"/>
      <w:lvlText w:val="%1.%2.%3."/>
      <w:lvlJc w:val="left"/>
      <w:pPr>
        <w:tabs>
          <w:tab w:val="num" w:pos="1180"/>
        </w:tabs>
        <w:ind w:left="1180" w:hanging="460"/>
      </w:pPr>
      <w:rPr>
        <w:color w:val="000000"/>
        <w:position w:val="0"/>
        <w:sz w:val="26"/>
        <w:szCs w:val="26"/>
        <w:rtl w:val="0"/>
      </w:rPr>
    </w:lvl>
    <w:lvl w:ilvl="3">
      <w:start w:val="1"/>
      <w:numFmt w:val="decimal"/>
      <w:lvlText w:val="%1.%2.%3.%4."/>
      <w:lvlJc w:val="left"/>
      <w:pPr>
        <w:tabs>
          <w:tab w:val="num" w:pos="1540"/>
        </w:tabs>
        <w:ind w:left="1540" w:hanging="460"/>
      </w:pPr>
      <w:rPr>
        <w:color w:val="000000"/>
        <w:position w:val="0"/>
        <w:sz w:val="26"/>
        <w:szCs w:val="26"/>
        <w:rtl w:val="0"/>
      </w:rPr>
    </w:lvl>
    <w:lvl w:ilvl="4">
      <w:start w:val="1"/>
      <w:numFmt w:val="decimal"/>
      <w:lvlText w:val="%1.%2.%3.%4.%5."/>
      <w:lvlJc w:val="left"/>
      <w:pPr>
        <w:tabs>
          <w:tab w:val="num" w:pos="1900"/>
        </w:tabs>
        <w:ind w:left="1900" w:hanging="460"/>
      </w:pPr>
      <w:rPr>
        <w:color w:val="000000"/>
        <w:position w:val="0"/>
        <w:sz w:val="26"/>
        <w:szCs w:val="26"/>
        <w:rtl w:val="0"/>
      </w:rPr>
    </w:lvl>
    <w:lvl w:ilvl="5">
      <w:start w:val="1"/>
      <w:numFmt w:val="decimal"/>
      <w:lvlText w:val="%1.%2.%3.%4.%5.%6."/>
      <w:lvlJc w:val="left"/>
      <w:pPr>
        <w:tabs>
          <w:tab w:val="num" w:pos="2260"/>
        </w:tabs>
        <w:ind w:left="2260" w:hanging="460"/>
      </w:pPr>
      <w:rPr>
        <w:color w:val="000000"/>
        <w:position w:val="0"/>
        <w:sz w:val="26"/>
        <w:szCs w:val="26"/>
        <w:rtl w:val="0"/>
      </w:rPr>
    </w:lvl>
    <w:lvl w:ilvl="6">
      <w:start w:val="1"/>
      <w:numFmt w:val="decimal"/>
      <w:lvlText w:val="%1.%2.%3.%4.%5.%6.%7."/>
      <w:lvlJc w:val="left"/>
      <w:pPr>
        <w:tabs>
          <w:tab w:val="num" w:pos="2620"/>
        </w:tabs>
        <w:ind w:left="2620" w:hanging="460"/>
      </w:pPr>
      <w:rPr>
        <w:color w:val="000000"/>
        <w:position w:val="0"/>
        <w:sz w:val="26"/>
        <w:szCs w:val="26"/>
        <w:rtl w:val="0"/>
      </w:rPr>
    </w:lvl>
    <w:lvl w:ilvl="7">
      <w:start w:val="1"/>
      <w:numFmt w:val="decimal"/>
      <w:lvlText w:val="%1.%2.%3.%4.%5.%6.%7.%8."/>
      <w:lvlJc w:val="left"/>
      <w:pPr>
        <w:tabs>
          <w:tab w:val="num" w:pos="2980"/>
        </w:tabs>
        <w:ind w:left="2980" w:hanging="460"/>
      </w:pPr>
      <w:rPr>
        <w:color w:val="000000"/>
        <w:position w:val="0"/>
        <w:sz w:val="26"/>
        <w:szCs w:val="26"/>
        <w:rtl w:val="0"/>
      </w:rPr>
    </w:lvl>
    <w:lvl w:ilvl="8">
      <w:start w:val="1"/>
      <w:numFmt w:val="decimal"/>
      <w:lvlText w:val="%1.%2.%3.%4.%5.%6.%7.%8.%9."/>
      <w:lvlJc w:val="left"/>
      <w:pPr>
        <w:tabs>
          <w:tab w:val="num" w:pos="3340"/>
        </w:tabs>
        <w:ind w:left="3340" w:hanging="460"/>
      </w:pPr>
      <w:rPr>
        <w:color w:val="000000"/>
        <w:position w:val="0"/>
        <w:sz w:val="26"/>
        <w:szCs w:val="26"/>
        <w:rtl w:val="0"/>
      </w:rPr>
    </w:lvl>
  </w:abstractNum>
  <w:abstractNum w:abstractNumId="3">
    <w:nsid w:val="08123A3A"/>
    <w:multiLevelType w:val="multilevel"/>
    <w:tmpl w:val="19DC862E"/>
    <w:lvl w:ilvl="0">
      <w:start w:val="1"/>
      <w:numFmt w:val="decimal"/>
      <w:lvlText w:val="%1."/>
      <w:lvlJc w:val="left"/>
      <w:pPr>
        <w:tabs>
          <w:tab w:val="num" w:pos="425"/>
        </w:tabs>
        <w:ind w:left="425" w:hanging="425"/>
      </w:pPr>
      <w:rPr>
        <w:position w:val="0"/>
        <w:sz w:val="26"/>
        <w:szCs w:val="26"/>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4">
    <w:nsid w:val="0820773B"/>
    <w:multiLevelType w:val="multilevel"/>
    <w:tmpl w:val="C368E47A"/>
    <w:styleLink w:val="List12"/>
    <w:lvl w:ilvl="0">
      <w:start w:val="1"/>
      <w:numFmt w:val="decimal"/>
      <w:lvlText w:val="%1."/>
      <w:lvlJc w:val="left"/>
      <w:pPr>
        <w:tabs>
          <w:tab w:val="num" w:pos="360"/>
        </w:tabs>
        <w:ind w:left="360" w:hanging="360"/>
      </w:pPr>
      <w:rPr>
        <w:position w:val="0"/>
        <w:sz w:val="26"/>
        <w:szCs w:val="26"/>
        <w:rtl w:val="0"/>
      </w:rPr>
    </w:lvl>
    <w:lvl w:ilvl="1">
      <w:start w:val="1"/>
      <w:numFmt w:val="decimal"/>
      <w:lvlText w:val="%2."/>
      <w:lvlJc w:val="left"/>
      <w:pPr>
        <w:tabs>
          <w:tab w:val="num" w:pos="1110"/>
        </w:tabs>
        <w:ind w:left="1110" w:hanging="390"/>
      </w:pPr>
      <w:rPr>
        <w:position w:val="0"/>
        <w:sz w:val="26"/>
        <w:szCs w:val="26"/>
        <w:rtl w:val="0"/>
      </w:rPr>
    </w:lvl>
    <w:lvl w:ilvl="2">
      <w:start w:val="1"/>
      <w:numFmt w:val="decimal"/>
      <w:lvlText w:val="%3."/>
      <w:lvlJc w:val="left"/>
      <w:pPr>
        <w:tabs>
          <w:tab w:val="num" w:pos="1470"/>
        </w:tabs>
        <w:ind w:left="1470" w:hanging="390"/>
      </w:pPr>
      <w:rPr>
        <w:position w:val="0"/>
        <w:sz w:val="26"/>
        <w:szCs w:val="26"/>
        <w:rtl w:val="0"/>
      </w:rPr>
    </w:lvl>
    <w:lvl w:ilvl="3">
      <w:start w:val="1"/>
      <w:numFmt w:val="decimal"/>
      <w:lvlText w:val="%4."/>
      <w:lvlJc w:val="left"/>
      <w:pPr>
        <w:tabs>
          <w:tab w:val="num" w:pos="1830"/>
        </w:tabs>
        <w:ind w:left="1830" w:hanging="390"/>
      </w:pPr>
      <w:rPr>
        <w:position w:val="0"/>
        <w:sz w:val="26"/>
        <w:szCs w:val="26"/>
        <w:rtl w:val="0"/>
      </w:rPr>
    </w:lvl>
    <w:lvl w:ilvl="4">
      <w:start w:val="1"/>
      <w:numFmt w:val="decimal"/>
      <w:lvlText w:val="%5."/>
      <w:lvlJc w:val="left"/>
      <w:pPr>
        <w:tabs>
          <w:tab w:val="num" w:pos="2190"/>
        </w:tabs>
        <w:ind w:left="2190" w:hanging="390"/>
      </w:pPr>
      <w:rPr>
        <w:position w:val="0"/>
        <w:sz w:val="26"/>
        <w:szCs w:val="26"/>
        <w:rtl w:val="0"/>
      </w:rPr>
    </w:lvl>
    <w:lvl w:ilvl="5">
      <w:start w:val="1"/>
      <w:numFmt w:val="decimal"/>
      <w:lvlText w:val="%6."/>
      <w:lvlJc w:val="left"/>
      <w:pPr>
        <w:tabs>
          <w:tab w:val="num" w:pos="2550"/>
        </w:tabs>
        <w:ind w:left="2550" w:hanging="390"/>
      </w:pPr>
      <w:rPr>
        <w:position w:val="0"/>
        <w:sz w:val="26"/>
        <w:szCs w:val="26"/>
        <w:rtl w:val="0"/>
      </w:rPr>
    </w:lvl>
    <w:lvl w:ilvl="6">
      <w:start w:val="1"/>
      <w:numFmt w:val="decimal"/>
      <w:lvlText w:val="%7."/>
      <w:lvlJc w:val="left"/>
      <w:pPr>
        <w:tabs>
          <w:tab w:val="num" w:pos="2910"/>
        </w:tabs>
        <w:ind w:left="2910" w:hanging="390"/>
      </w:pPr>
      <w:rPr>
        <w:position w:val="0"/>
        <w:sz w:val="26"/>
        <w:szCs w:val="26"/>
        <w:rtl w:val="0"/>
      </w:rPr>
    </w:lvl>
    <w:lvl w:ilvl="7">
      <w:start w:val="1"/>
      <w:numFmt w:val="decimal"/>
      <w:lvlText w:val="%8."/>
      <w:lvlJc w:val="left"/>
      <w:pPr>
        <w:tabs>
          <w:tab w:val="num" w:pos="3270"/>
        </w:tabs>
        <w:ind w:left="3270" w:hanging="390"/>
      </w:pPr>
      <w:rPr>
        <w:position w:val="0"/>
        <w:sz w:val="26"/>
        <w:szCs w:val="26"/>
        <w:rtl w:val="0"/>
      </w:rPr>
    </w:lvl>
    <w:lvl w:ilvl="8">
      <w:start w:val="1"/>
      <w:numFmt w:val="decimal"/>
      <w:lvlText w:val="%9."/>
      <w:lvlJc w:val="left"/>
      <w:pPr>
        <w:tabs>
          <w:tab w:val="num" w:pos="3630"/>
        </w:tabs>
        <w:ind w:left="3630" w:hanging="390"/>
      </w:pPr>
      <w:rPr>
        <w:position w:val="0"/>
        <w:sz w:val="26"/>
        <w:szCs w:val="26"/>
        <w:rtl w:val="0"/>
      </w:rPr>
    </w:lvl>
  </w:abstractNum>
  <w:abstractNum w:abstractNumId="5">
    <w:nsid w:val="11593C64"/>
    <w:multiLevelType w:val="multilevel"/>
    <w:tmpl w:val="FF22513C"/>
    <w:lvl w:ilvl="0">
      <w:numFmt w:val="bullet"/>
      <w:lvlText w:val="−"/>
      <w:lvlJc w:val="left"/>
      <w:pPr>
        <w:tabs>
          <w:tab w:val="num" w:pos="360"/>
        </w:tabs>
        <w:ind w:left="360" w:hanging="360"/>
      </w:pPr>
      <w:rPr>
        <w:color w:val="000000"/>
        <w:position w:val="0"/>
        <w:sz w:val="20"/>
        <w:szCs w:val="20"/>
        <w:u w:color="000000"/>
        <w:rtl w:val="0"/>
      </w:rPr>
    </w:lvl>
    <w:lvl w:ilvl="1">
      <w:start w:val="1"/>
      <w:numFmt w:val="bullet"/>
      <w:lvlText w:val="o"/>
      <w:lvlJc w:val="left"/>
      <w:pPr>
        <w:tabs>
          <w:tab w:val="num" w:pos="1470"/>
        </w:tabs>
        <w:ind w:left="1470" w:hanging="390"/>
      </w:pPr>
      <w:rPr>
        <w:color w:val="000000"/>
        <w:position w:val="0"/>
        <w:sz w:val="26"/>
        <w:szCs w:val="26"/>
        <w:u w:color="000000"/>
        <w:rtl w:val="0"/>
      </w:rPr>
    </w:lvl>
    <w:lvl w:ilvl="2">
      <w:start w:val="1"/>
      <w:numFmt w:val="bullet"/>
      <w:lvlText w:val="▪"/>
      <w:lvlJc w:val="left"/>
      <w:pPr>
        <w:tabs>
          <w:tab w:val="num" w:pos="2190"/>
        </w:tabs>
        <w:ind w:left="2190" w:hanging="390"/>
      </w:pPr>
      <w:rPr>
        <w:color w:val="000000"/>
        <w:position w:val="0"/>
        <w:sz w:val="26"/>
        <w:szCs w:val="26"/>
        <w:u w:color="000000"/>
        <w:rtl w:val="0"/>
      </w:rPr>
    </w:lvl>
    <w:lvl w:ilvl="3">
      <w:start w:val="1"/>
      <w:numFmt w:val="bullet"/>
      <w:lvlText w:val="•"/>
      <w:lvlJc w:val="left"/>
      <w:pPr>
        <w:tabs>
          <w:tab w:val="num" w:pos="2910"/>
        </w:tabs>
        <w:ind w:left="2910" w:hanging="390"/>
      </w:pPr>
      <w:rPr>
        <w:color w:val="000000"/>
        <w:position w:val="0"/>
        <w:sz w:val="26"/>
        <w:szCs w:val="26"/>
        <w:u w:color="000000"/>
        <w:rtl w:val="0"/>
      </w:rPr>
    </w:lvl>
    <w:lvl w:ilvl="4">
      <w:start w:val="1"/>
      <w:numFmt w:val="bullet"/>
      <w:lvlText w:val="o"/>
      <w:lvlJc w:val="left"/>
      <w:pPr>
        <w:tabs>
          <w:tab w:val="num" w:pos="3630"/>
        </w:tabs>
        <w:ind w:left="3630" w:hanging="390"/>
      </w:pPr>
      <w:rPr>
        <w:color w:val="000000"/>
        <w:position w:val="0"/>
        <w:sz w:val="26"/>
        <w:szCs w:val="26"/>
        <w:u w:color="000000"/>
        <w:rtl w:val="0"/>
      </w:rPr>
    </w:lvl>
    <w:lvl w:ilvl="5">
      <w:start w:val="1"/>
      <w:numFmt w:val="bullet"/>
      <w:lvlText w:val="▪"/>
      <w:lvlJc w:val="left"/>
      <w:pPr>
        <w:tabs>
          <w:tab w:val="num" w:pos="4350"/>
        </w:tabs>
        <w:ind w:left="4350" w:hanging="390"/>
      </w:pPr>
      <w:rPr>
        <w:color w:val="000000"/>
        <w:position w:val="0"/>
        <w:sz w:val="26"/>
        <w:szCs w:val="26"/>
        <w:u w:color="000000"/>
        <w:rtl w:val="0"/>
      </w:rPr>
    </w:lvl>
    <w:lvl w:ilvl="6">
      <w:start w:val="1"/>
      <w:numFmt w:val="bullet"/>
      <w:lvlText w:val="•"/>
      <w:lvlJc w:val="left"/>
      <w:pPr>
        <w:tabs>
          <w:tab w:val="num" w:pos="5070"/>
        </w:tabs>
        <w:ind w:left="5070" w:hanging="390"/>
      </w:pPr>
      <w:rPr>
        <w:color w:val="000000"/>
        <w:position w:val="0"/>
        <w:sz w:val="26"/>
        <w:szCs w:val="26"/>
        <w:u w:color="000000"/>
        <w:rtl w:val="0"/>
      </w:rPr>
    </w:lvl>
    <w:lvl w:ilvl="7">
      <w:start w:val="1"/>
      <w:numFmt w:val="bullet"/>
      <w:lvlText w:val="o"/>
      <w:lvlJc w:val="left"/>
      <w:pPr>
        <w:tabs>
          <w:tab w:val="num" w:pos="5790"/>
        </w:tabs>
        <w:ind w:left="5790" w:hanging="390"/>
      </w:pPr>
      <w:rPr>
        <w:color w:val="000000"/>
        <w:position w:val="0"/>
        <w:sz w:val="26"/>
        <w:szCs w:val="26"/>
        <w:u w:color="000000"/>
        <w:rtl w:val="0"/>
      </w:rPr>
    </w:lvl>
    <w:lvl w:ilvl="8">
      <w:start w:val="1"/>
      <w:numFmt w:val="bullet"/>
      <w:lvlText w:val="▪"/>
      <w:lvlJc w:val="left"/>
      <w:pPr>
        <w:tabs>
          <w:tab w:val="num" w:pos="6510"/>
        </w:tabs>
        <w:ind w:left="6510" w:hanging="390"/>
      </w:pPr>
      <w:rPr>
        <w:color w:val="000000"/>
        <w:position w:val="0"/>
        <w:sz w:val="26"/>
        <w:szCs w:val="26"/>
        <w:u w:color="000000"/>
        <w:rtl w:val="0"/>
      </w:rPr>
    </w:lvl>
  </w:abstractNum>
  <w:abstractNum w:abstractNumId="6">
    <w:nsid w:val="148C61F4"/>
    <w:multiLevelType w:val="multilevel"/>
    <w:tmpl w:val="32AC67C8"/>
    <w:styleLink w:val="List8"/>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110"/>
        </w:tabs>
        <w:ind w:left="1110" w:hanging="390"/>
      </w:pPr>
      <w:rPr>
        <w:position w:val="0"/>
        <w:sz w:val="26"/>
        <w:szCs w:val="26"/>
        <w:rtl w:val="0"/>
      </w:rPr>
    </w:lvl>
    <w:lvl w:ilvl="2">
      <w:start w:val="1"/>
      <w:numFmt w:val="bullet"/>
      <w:lvlText w:val="−"/>
      <w:lvlJc w:val="left"/>
      <w:pPr>
        <w:tabs>
          <w:tab w:val="num" w:pos="1470"/>
        </w:tabs>
        <w:ind w:left="1470" w:hanging="390"/>
      </w:pPr>
      <w:rPr>
        <w:position w:val="0"/>
        <w:sz w:val="26"/>
        <w:szCs w:val="26"/>
        <w:rtl w:val="0"/>
      </w:rPr>
    </w:lvl>
    <w:lvl w:ilvl="3">
      <w:start w:val="1"/>
      <w:numFmt w:val="bullet"/>
      <w:lvlText w:val="−"/>
      <w:lvlJc w:val="left"/>
      <w:pPr>
        <w:tabs>
          <w:tab w:val="num" w:pos="1830"/>
        </w:tabs>
        <w:ind w:left="1830" w:hanging="390"/>
      </w:pPr>
      <w:rPr>
        <w:position w:val="0"/>
        <w:sz w:val="26"/>
        <w:szCs w:val="26"/>
        <w:rtl w:val="0"/>
      </w:rPr>
    </w:lvl>
    <w:lvl w:ilvl="4">
      <w:start w:val="1"/>
      <w:numFmt w:val="bullet"/>
      <w:lvlText w:val="−"/>
      <w:lvlJc w:val="left"/>
      <w:pPr>
        <w:tabs>
          <w:tab w:val="num" w:pos="2190"/>
        </w:tabs>
        <w:ind w:left="2190" w:hanging="390"/>
      </w:pPr>
      <w:rPr>
        <w:position w:val="0"/>
        <w:sz w:val="26"/>
        <w:szCs w:val="26"/>
        <w:rtl w:val="0"/>
      </w:rPr>
    </w:lvl>
    <w:lvl w:ilvl="5">
      <w:start w:val="1"/>
      <w:numFmt w:val="bullet"/>
      <w:lvlText w:val="−"/>
      <w:lvlJc w:val="left"/>
      <w:pPr>
        <w:tabs>
          <w:tab w:val="num" w:pos="2550"/>
        </w:tabs>
        <w:ind w:left="2550" w:hanging="390"/>
      </w:pPr>
      <w:rPr>
        <w:position w:val="0"/>
        <w:sz w:val="26"/>
        <w:szCs w:val="26"/>
        <w:rtl w:val="0"/>
      </w:rPr>
    </w:lvl>
    <w:lvl w:ilvl="6">
      <w:start w:val="1"/>
      <w:numFmt w:val="bullet"/>
      <w:lvlText w:val="−"/>
      <w:lvlJc w:val="left"/>
      <w:pPr>
        <w:tabs>
          <w:tab w:val="num" w:pos="2910"/>
        </w:tabs>
        <w:ind w:left="2910" w:hanging="390"/>
      </w:pPr>
      <w:rPr>
        <w:position w:val="0"/>
        <w:sz w:val="26"/>
        <w:szCs w:val="26"/>
        <w:rtl w:val="0"/>
      </w:rPr>
    </w:lvl>
    <w:lvl w:ilvl="7">
      <w:start w:val="1"/>
      <w:numFmt w:val="bullet"/>
      <w:lvlText w:val="−"/>
      <w:lvlJc w:val="left"/>
      <w:pPr>
        <w:tabs>
          <w:tab w:val="num" w:pos="3270"/>
        </w:tabs>
        <w:ind w:left="3270" w:hanging="390"/>
      </w:pPr>
      <w:rPr>
        <w:position w:val="0"/>
        <w:sz w:val="26"/>
        <w:szCs w:val="26"/>
        <w:rtl w:val="0"/>
      </w:rPr>
    </w:lvl>
    <w:lvl w:ilvl="8">
      <w:start w:val="1"/>
      <w:numFmt w:val="bullet"/>
      <w:lvlText w:val="−"/>
      <w:lvlJc w:val="left"/>
      <w:pPr>
        <w:tabs>
          <w:tab w:val="num" w:pos="3630"/>
        </w:tabs>
        <w:ind w:left="3630" w:hanging="390"/>
      </w:pPr>
      <w:rPr>
        <w:position w:val="0"/>
        <w:sz w:val="26"/>
        <w:szCs w:val="26"/>
        <w:rtl w:val="0"/>
      </w:rPr>
    </w:lvl>
  </w:abstractNum>
  <w:abstractNum w:abstractNumId="7">
    <w:nsid w:val="14E550EA"/>
    <w:multiLevelType w:val="multilevel"/>
    <w:tmpl w:val="DB8E6E94"/>
    <w:lvl w:ilvl="0">
      <w:numFmt w:val="bullet"/>
      <w:lvlText w:val="−"/>
      <w:lvlJc w:val="left"/>
      <w:pPr>
        <w:tabs>
          <w:tab w:val="num" w:pos="360"/>
        </w:tabs>
        <w:ind w:left="360" w:hanging="360"/>
      </w:pPr>
      <w:rPr>
        <w:color w:val="000000"/>
        <w:position w:val="0"/>
        <w:sz w:val="20"/>
        <w:szCs w:val="20"/>
        <w:u w:color="000000"/>
        <w:rtl w:val="0"/>
      </w:rPr>
    </w:lvl>
    <w:lvl w:ilvl="1">
      <w:start w:val="1"/>
      <w:numFmt w:val="bullet"/>
      <w:lvlText w:val="o"/>
      <w:lvlJc w:val="left"/>
      <w:pPr>
        <w:tabs>
          <w:tab w:val="num" w:pos="1470"/>
        </w:tabs>
        <w:ind w:left="1470" w:hanging="390"/>
      </w:pPr>
      <w:rPr>
        <w:color w:val="000000"/>
        <w:position w:val="0"/>
        <w:sz w:val="26"/>
        <w:szCs w:val="26"/>
        <w:u w:color="000000"/>
        <w:rtl w:val="0"/>
      </w:rPr>
    </w:lvl>
    <w:lvl w:ilvl="2">
      <w:start w:val="1"/>
      <w:numFmt w:val="bullet"/>
      <w:lvlText w:val="▪"/>
      <w:lvlJc w:val="left"/>
      <w:pPr>
        <w:tabs>
          <w:tab w:val="num" w:pos="2190"/>
        </w:tabs>
        <w:ind w:left="2190" w:hanging="390"/>
      </w:pPr>
      <w:rPr>
        <w:color w:val="000000"/>
        <w:position w:val="0"/>
        <w:sz w:val="26"/>
        <w:szCs w:val="26"/>
        <w:u w:color="000000"/>
        <w:rtl w:val="0"/>
      </w:rPr>
    </w:lvl>
    <w:lvl w:ilvl="3">
      <w:start w:val="1"/>
      <w:numFmt w:val="bullet"/>
      <w:lvlText w:val="•"/>
      <w:lvlJc w:val="left"/>
      <w:pPr>
        <w:tabs>
          <w:tab w:val="num" w:pos="2910"/>
        </w:tabs>
        <w:ind w:left="2910" w:hanging="390"/>
      </w:pPr>
      <w:rPr>
        <w:color w:val="000000"/>
        <w:position w:val="0"/>
        <w:sz w:val="26"/>
        <w:szCs w:val="26"/>
        <w:u w:color="000000"/>
        <w:rtl w:val="0"/>
      </w:rPr>
    </w:lvl>
    <w:lvl w:ilvl="4">
      <w:start w:val="1"/>
      <w:numFmt w:val="bullet"/>
      <w:lvlText w:val="o"/>
      <w:lvlJc w:val="left"/>
      <w:pPr>
        <w:tabs>
          <w:tab w:val="num" w:pos="3630"/>
        </w:tabs>
        <w:ind w:left="3630" w:hanging="390"/>
      </w:pPr>
      <w:rPr>
        <w:color w:val="000000"/>
        <w:position w:val="0"/>
        <w:sz w:val="26"/>
        <w:szCs w:val="26"/>
        <w:u w:color="000000"/>
        <w:rtl w:val="0"/>
      </w:rPr>
    </w:lvl>
    <w:lvl w:ilvl="5">
      <w:start w:val="1"/>
      <w:numFmt w:val="bullet"/>
      <w:lvlText w:val="▪"/>
      <w:lvlJc w:val="left"/>
      <w:pPr>
        <w:tabs>
          <w:tab w:val="num" w:pos="4350"/>
        </w:tabs>
        <w:ind w:left="4350" w:hanging="390"/>
      </w:pPr>
      <w:rPr>
        <w:color w:val="000000"/>
        <w:position w:val="0"/>
        <w:sz w:val="26"/>
        <w:szCs w:val="26"/>
        <w:u w:color="000000"/>
        <w:rtl w:val="0"/>
      </w:rPr>
    </w:lvl>
    <w:lvl w:ilvl="6">
      <w:start w:val="1"/>
      <w:numFmt w:val="bullet"/>
      <w:lvlText w:val="•"/>
      <w:lvlJc w:val="left"/>
      <w:pPr>
        <w:tabs>
          <w:tab w:val="num" w:pos="5070"/>
        </w:tabs>
        <w:ind w:left="5070" w:hanging="390"/>
      </w:pPr>
      <w:rPr>
        <w:color w:val="000000"/>
        <w:position w:val="0"/>
        <w:sz w:val="26"/>
        <w:szCs w:val="26"/>
        <w:u w:color="000000"/>
        <w:rtl w:val="0"/>
      </w:rPr>
    </w:lvl>
    <w:lvl w:ilvl="7">
      <w:start w:val="1"/>
      <w:numFmt w:val="bullet"/>
      <w:lvlText w:val="o"/>
      <w:lvlJc w:val="left"/>
      <w:pPr>
        <w:tabs>
          <w:tab w:val="num" w:pos="5790"/>
        </w:tabs>
        <w:ind w:left="5790" w:hanging="390"/>
      </w:pPr>
      <w:rPr>
        <w:color w:val="000000"/>
        <w:position w:val="0"/>
        <w:sz w:val="26"/>
        <w:szCs w:val="26"/>
        <w:u w:color="000000"/>
        <w:rtl w:val="0"/>
      </w:rPr>
    </w:lvl>
    <w:lvl w:ilvl="8">
      <w:start w:val="1"/>
      <w:numFmt w:val="bullet"/>
      <w:lvlText w:val="▪"/>
      <w:lvlJc w:val="left"/>
      <w:pPr>
        <w:tabs>
          <w:tab w:val="num" w:pos="6510"/>
        </w:tabs>
        <w:ind w:left="6510" w:hanging="390"/>
      </w:pPr>
      <w:rPr>
        <w:color w:val="000000"/>
        <w:position w:val="0"/>
        <w:sz w:val="26"/>
        <w:szCs w:val="26"/>
        <w:u w:color="000000"/>
        <w:rtl w:val="0"/>
      </w:rPr>
    </w:lvl>
  </w:abstractNum>
  <w:abstractNum w:abstractNumId="8">
    <w:nsid w:val="15AB66A4"/>
    <w:multiLevelType w:val="multilevel"/>
    <w:tmpl w:val="DB56F436"/>
    <w:styleLink w:val="List0"/>
    <w:lvl w:ilvl="0">
      <w:start w:val="1"/>
      <w:numFmt w:val="decimal"/>
      <w:lvlText w:val="%1."/>
      <w:lvlJc w:val="left"/>
      <w:pPr>
        <w:tabs>
          <w:tab w:val="num" w:pos="425"/>
        </w:tabs>
        <w:ind w:left="425" w:hanging="425"/>
      </w:pPr>
      <w:rPr>
        <w:position w:val="0"/>
        <w:sz w:val="26"/>
        <w:szCs w:val="26"/>
      </w:rPr>
    </w:lvl>
    <w:lvl w:ilvl="1">
      <w:start w:val="1"/>
      <w:numFmt w:val="decimal"/>
      <w:lvlText w:val="%2."/>
      <w:lvlJc w:val="left"/>
      <w:pPr>
        <w:tabs>
          <w:tab w:val="num" w:pos="820"/>
        </w:tabs>
        <w:ind w:left="820" w:hanging="460"/>
      </w:pPr>
      <w:rPr>
        <w:position w:val="0"/>
        <w:sz w:val="26"/>
        <w:szCs w:val="26"/>
      </w:rPr>
    </w:lvl>
    <w:lvl w:ilvl="2">
      <w:start w:val="1"/>
      <w:numFmt w:val="decimal"/>
      <w:lvlText w:val="%1.%2.%3."/>
      <w:lvlJc w:val="left"/>
      <w:pPr>
        <w:tabs>
          <w:tab w:val="num" w:pos="1180"/>
        </w:tabs>
        <w:ind w:left="1180" w:hanging="460"/>
      </w:pPr>
      <w:rPr>
        <w:position w:val="0"/>
        <w:sz w:val="26"/>
        <w:szCs w:val="26"/>
      </w:rPr>
    </w:lvl>
    <w:lvl w:ilvl="3">
      <w:start w:val="1"/>
      <w:numFmt w:val="decimal"/>
      <w:lvlText w:val="%1.%2.%3.%4."/>
      <w:lvlJc w:val="left"/>
      <w:pPr>
        <w:tabs>
          <w:tab w:val="num" w:pos="1540"/>
        </w:tabs>
        <w:ind w:left="1540" w:hanging="460"/>
      </w:pPr>
      <w:rPr>
        <w:position w:val="0"/>
        <w:sz w:val="26"/>
        <w:szCs w:val="26"/>
      </w:rPr>
    </w:lvl>
    <w:lvl w:ilvl="4">
      <w:start w:val="1"/>
      <w:numFmt w:val="decimal"/>
      <w:lvlText w:val="%1.%2.%3.%4.%5."/>
      <w:lvlJc w:val="left"/>
      <w:pPr>
        <w:tabs>
          <w:tab w:val="num" w:pos="1900"/>
        </w:tabs>
        <w:ind w:left="1900" w:hanging="460"/>
      </w:pPr>
      <w:rPr>
        <w:position w:val="0"/>
        <w:sz w:val="26"/>
        <w:szCs w:val="26"/>
      </w:rPr>
    </w:lvl>
    <w:lvl w:ilvl="5">
      <w:start w:val="1"/>
      <w:numFmt w:val="decimal"/>
      <w:lvlText w:val="%1.%2.%3.%4.%5.%6."/>
      <w:lvlJc w:val="left"/>
      <w:pPr>
        <w:tabs>
          <w:tab w:val="num" w:pos="2260"/>
        </w:tabs>
        <w:ind w:left="2260" w:hanging="460"/>
      </w:pPr>
      <w:rPr>
        <w:position w:val="0"/>
        <w:sz w:val="26"/>
        <w:szCs w:val="26"/>
      </w:rPr>
    </w:lvl>
    <w:lvl w:ilvl="6">
      <w:start w:val="1"/>
      <w:numFmt w:val="decimal"/>
      <w:lvlText w:val="%1.%2.%3.%4.%5.%6.%7."/>
      <w:lvlJc w:val="left"/>
      <w:pPr>
        <w:tabs>
          <w:tab w:val="num" w:pos="2620"/>
        </w:tabs>
        <w:ind w:left="2620" w:hanging="460"/>
      </w:pPr>
      <w:rPr>
        <w:position w:val="0"/>
        <w:sz w:val="26"/>
        <w:szCs w:val="26"/>
      </w:rPr>
    </w:lvl>
    <w:lvl w:ilvl="7">
      <w:start w:val="1"/>
      <w:numFmt w:val="decimal"/>
      <w:lvlText w:val="%1.%2.%3.%4.%5.%6.%7.%8."/>
      <w:lvlJc w:val="left"/>
      <w:pPr>
        <w:tabs>
          <w:tab w:val="num" w:pos="2980"/>
        </w:tabs>
        <w:ind w:left="2980" w:hanging="460"/>
      </w:pPr>
      <w:rPr>
        <w:position w:val="0"/>
        <w:sz w:val="26"/>
        <w:szCs w:val="26"/>
      </w:rPr>
    </w:lvl>
    <w:lvl w:ilvl="8">
      <w:start w:val="1"/>
      <w:numFmt w:val="decimal"/>
      <w:lvlText w:val="%1.%2.%3.%4.%5.%6.%7.%8.%9."/>
      <w:lvlJc w:val="left"/>
      <w:pPr>
        <w:tabs>
          <w:tab w:val="num" w:pos="3340"/>
        </w:tabs>
        <w:ind w:left="3340" w:hanging="460"/>
      </w:pPr>
      <w:rPr>
        <w:position w:val="0"/>
        <w:sz w:val="26"/>
        <w:szCs w:val="26"/>
      </w:rPr>
    </w:lvl>
  </w:abstractNum>
  <w:abstractNum w:abstractNumId="9">
    <w:nsid w:val="1C885227"/>
    <w:multiLevelType w:val="multilevel"/>
    <w:tmpl w:val="E9482A6E"/>
    <w:styleLink w:val="List14"/>
    <w:lvl w:ilvl="0">
      <w:start w:val="1"/>
      <w:numFmt w:val="decimal"/>
      <w:lvlText w:val="%1."/>
      <w:lvlJc w:val="left"/>
      <w:pPr>
        <w:tabs>
          <w:tab w:val="num" w:pos="393"/>
        </w:tabs>
        <w:ind w:left="393" w:hanging="393"/>
      </w:pPr>
      <w:rPr>
        <w:color w:val="000000"/>
        <w:position w:val="0"/>
        <w:sz w:val="26"/>
        <w:szCs w:val="26"/>
        <w:rtl w:val="0"/>
      </w:rPr>
    </w:lvl>
    <w:lvl w:ilvl="1">
      <w:start w:val="1"/>
      <w:numFmt w:val="decimal"/>
      <w:lvlText w:val="%2."/>
      <w:lvlJc w:val="left"/>
      <w:pPr>
        <w:tabs>
          <w:tab w:val="num" w:pos="820"/>
        </w:tabs>
        <w:ind w:left="820" w:hanging="460"/>
      </w:pPr>
      <w:rPr>
        <w:color w:val="000000"/>
        <w:position w:val="0"/>
        <w:sz w:val="26"/>
        <w:szCs w:val="26"/>
        <w:rtl w:val="0"/>
      </w:rPr>
    </w:lvl>
    <w:lvl w:ilvl="2">
      <w:start w:val="1"/>
      <w:numFmt w:val="decimal"/>
      <w:lvlText w:val="%1.%2.%3."/>
      <w:lvlJc w:val="left"/>
      <w:pPr>
        <w:tabs>
          <w:tab w:val="num" w:pos="1180"/>
        </w:tabs>
        <w:ind w:left="1180" w:hanging="460"/>
      </w:pPr>
      <w:rPr>
        <w:color w:val="000000"/>
        <w:position w:val="0"/>
        <w:sz w:val="26"/>
        <w:szCs w:val="26"/>
        <w:rtl w:val="0"/>
      </w:rPr>
    </w:lvl>
    <w:lvl w:ilvl="3">
      <w:start w:val="1"/>
      <w:numFmt w:val="decimal"/>
      <w:lvlText w:val="%1.%2.%3.%4."/>
      <w:lvlJc w:val="left"/>
      <w:pPr>
        <w:tabs>
          <w:tab w:val="num" w:pos="1540"/>
        </w:tabs>
        <w:ind w:left="1540" w:hanging="460"/>
      </w:pPr>
      <w:rPr>
        <w:color w:val="000000"/>
        <w:position w:val="0"/>
        <w:sz w:val="26"/>
        <w:szCs w:val="26"/>
        <w:rtl w:val="0"/>
      </w:rPr>
    </w:lvl>
    <w:lvl w:ilvl="4">
      <w:start w:val="1"/>
      <w:numFmt w:val="decimal"/>
      <w:lvlText w:val="%1.%2.%3.%4.%5."/>
      <w:lvlJc w:val="left"/>
      <w:pPr>
        <w:tabs>
          <w:tab w:val="num" w:pos="1900"/>
        </w:tabs>
        <w:ind w:left="1900" w:hanging="460"/>
      </w:pPr>
      <w:rPr>
        <w:color w:val="000000"/>
        <w:position w:val="0"/>
        <w:sz w:val="26"/>
        <w:szCs w:val="26"/>
        <w:rtl w:val="0"/>
      </w:rPr>
    </w:lvl>
    <w:lvl w:ilvl="5">
      <w:start w:val="1"/>
      <w:numFmt w:val="decimal"/>
      <w:lvlText w:val="%1.%2.%3.%4.%5.%6."/>
      <w:lvlJc w:val="left"/>
      <w:pPr>
        <w:tabs>
          <w:tab w:val="num" w:pos="2260"/>
        </w:tabs>
        <w:ind w:left="2260" w:hanging="460"/>
      </w:pPr>
      <w:rPr>
        <w:color w:val="000000"/>
        <w:position w:val="0"/>
        <w:sz w:val="26"/>
        <w:szCs w:val="26"/>
        <w:rtl w:val="0"/>
      </w:rPr>
    </w:lvl>
    <w:lvl w:ilvl="6">
      <w:start w:val="1"/>
      <w:numFmt w:val="decimal"/>
      <w:lvlText w:val="%1.%2.%3.%4.%5.%6.%7."/>
      <w:lvlJc w:val="left"/>
      <w:pPr>
        <w:tabs>
          <w:tab w:val="num" w:pos="2620"/>
        </w:tabs>
        <w:ind w:left="2620" w:hanging="460"/>
      </w:pPr>
      <w:rPr>
        <w:color w:val="000000"/>
        <w:position w:val="0"/>
        <w:sz w:val="26"/>
        <w:szCs w:val="26"/>
        <w:rtl w:val="0"/>
      </w:rPr>
    </w:lvl>
    <w:lvl w:ilvl="7">
      <w:start w:val="1"/>
      <w:numFmt w:val="decimal"/>
      <w:lvlText w:val="%1.%2.%3.%4.%5.%6.%7.%8."/>
      <w:lvlJc w:val="left"/>
      <w:pPr>
        <w:tabs>
          <w:tab w:val="num" w:pos="2980"/>
        </w:tabs>
        <w:ind w:left="2980" w:hanging="460"/>
      </w:pPr>
      <w:rPr>
        <w:color w:val="000000"/>
        <w:position w:val="0"/>
        <w:sz w:val="26"/>
        <w:szCs w:val="26"/>
        <w:rtl w:val="0"/>
      </w:rPr>
    </w:lvl>
    <w:lvl w:ilvl="8">
      <w:start w:val="1"/>
      <w:numFmt w:val="decimal"/>
      <w:lvlText w:val="%1.%2.%3.%4.%5.%6.%7.%8.%9."/>
      <w:lvlJc w:val="left"/>
      <w:pPr>
        <w:tabs>
          <w:tab w:val="num" w:pos="3340"/>
        </w:tabs>
        <w:ind w:left="3340" w:hanging="460"/>
      </w:pPr>
      <w:rPr>
        <w:color w:val="000000"/>
        <w:position w:val="0"/>
        <w:sz w:val="26"/>
        <w:szCs w:val="26"/>
        <w:rtl w:val="0"/>
      </w:rPr>
    </w:lvl>
  </w:abstractNum>
  <w:abstractNum w:abstractNumId="10">
    <w:nsid w:val="1EF54D33"/>
    <w:multiLevelType w:val="multilevel"/>
    <w:tmpl w:val="EAFA0038"/>
    <w:styleLink w:val="List17"/>
    <w:lvl w:ilvl="0">
      <w:start w:val="5"/>
      <w:numFmt w:val="decimal"/>
      <w:lvlText w:val="%1."/>
      <w:lvlJc w:val="left"/>
      <w:pPr>
        <w:tabs>
          <w:tab w:val="num" w:pos="460"/>
        </w:tabs>
        <w:ind w:left="460" w:hanging="460"/>
      </w:pPr>
      <w:rPr>
        <w:rFonts w:ascii="Times Roman" w:eastAsia="Times Roman" w:hAnsi="Times Roman" w:cs="Times Roman"/>
        <w:position w:val="0"/>
        <w:sz w:val="26"/>
        <w:szCs w:val="26"/>
      </w:rPr>
    </w:lvl>
    <w:lvl w:ilvl="1">
      <w:start w:val="1"/>
      <w:numFmt w:val="decimal"/>
      <w:lvlText w:val="%2."/>
      <w:lvlJc w:val="left"/>
      <w:pPr>
        <w:tabs>
          <w:tab w:val="num" w:pos="820"/>
        </w:tabs>
        <w:ind w:left="820" w:hanging="460"/>
      </w:pPr>
      <w:rPr>
        <w:rFonts w:ascii="Times Roman" w:eastAsia="Times Roman" w:hAnsi="Times Roman" w:cs="Times Roman"/>
        <w:position w:val="0"/>
        <w:sz w:val="26"/>
        <w:szCs w:val="26"/>
      </w:rPr>
    </w:lvl>
    <w:lvl w:ilvl="2">
      <w:start w:val="1"/>
      <w:numFmt w:val="decimal"/>
      <w:lvlText w:val="%1.%2.%3."/>
      <w:lvlJc w:val="left"/>
      <w:pPr>
        <w:tabs>
          <w:tab w:val="num" w:pos="1180"/>
        </w:tabs>
        <w:ind w:left="1180" w:hanging="460"/>
      </w:pPr>
      <w:rPr>
        <w:rFonts w:ascii="Times Roman" w:eastAsia="Times Roman" w:hAnsi="Times Roman" w:cs="Times Roman"/>
        <w:position w:val="0"/>
        <w:sz w:val="26"/>
        <w:szCs w:val="26"/>
      </w:rPr>
    </w:lvl>
    <w:lvl w:ilvl="3">
      <w:start w:val="1"/>
      <w:numFmt w:val="decimal"/>
      <w:lvlText w:val="%1.%2.%3.%4."/>
      <w:lvlJc w:val="left"/>
      <w:pPr>
        <w:tabs>
          <w:tab w:val="num" w:pos="1540"/>
        </w:tabs>
        <w:ind w:left="1540" w:hanging="460"/>
      </w:pPr>
      <w:rPr>
        <w:rFonts w:ascii="Times Roman" w:eastAsia="Times Roman" w:hAnsi="Times Roman" w:cs="Times Roman"/>
        <w:position w:val="0"/>
        <w:sz w:val="26"/>
        <w:szCs w:val="26"/>
      </w:rPr>
    </w:lvl>
    <w:lvl w:ilvl="4">
      <w:start w:val="1"/>
      <w:numFmt w:val="decimal"/>
      <w:lvlText w:val="%1.%2.%3.%4.%5."/>
      <w:lvlJc w:val="left"/>
      <w:pPr>
        <w:tabs>
          <w:tab w:val="num" w:pos="1900"/>
        </w:tabs>
        <w:ind w:left="1900" w:hanging="460"/>
      </w:pPr>
      <w:rPr>
        <w:rFonts w:ascii="Times Roman" w:eastAsia="Times Roman" w:hAnsi="Times Roman" w:cs="Times Roman"/>
        <w:position w:val="0"/>
        <w:sz w:val="26"/>
        <w:szCs w:val="26"/>
      </w:rPr>
    </w:lvl>
    <w:lvl w:ilvl="5">
      <w:start w:val="1"/>
      <w:numFmt w:val="decimal"/>
      <w:lvlText w:val="%1.%2.%3.%4.%5.%6."/>
      <w:lvlJc w:val="left"/>
      <w:pPr>
        <w:tabs>
          <w:tab w:val="num" w:pos="2260"/>
        </w:tabs>
        <w:ind w:left="2260" w:hanging="460"/>
      </w:pPr>
      <w:rPr>
        <w:rFonts w:ascii="Times Roman" w:eastAsia="Times Roman" w:hAnsi="Times Roman" w:cs="Times Roman"/>
        <w:position w:val="0"/>
        <w:sz w:val="26"/>
        <w:szCs w:val="26"/>
      </w:rPr>
    </w:lvl>
    <w:lvl w:ilvl="6">
      <w:start w:val="1"/>
      <w:numFmt w:val="decimal"/>
      <w:lvlText w:val="%1.%2.%3.%4.%5.%6.%7."/>
      <w:lvlJc w:val="left"/>
      <w:pPr>
        <w:tabs>
          <w:tab w:val="num" w:pos="2620"/>
        </w:tabs>
        <w:ind w:left="2620" w:hanging="460"/>
      </w:pPr>
      <w:rPr>
        <w:rFonts w:ascii="Times Roman" w:eastAsia="Times Roman" w:hAnsi="Times Roman" w:cs="Times Roman"/>
        <w:position w:val="0"/>
        <w:sz w:val="26"/>
        <w:szCs w:val="26"/>
      </w:rPr>
    </w:lvl>
    <w:lvl w:ilvl="7">
      <w:start w:val="1"/>
      <w:numFmt w:val="decimal"/>
      <w:lvlText w:val="%1.%2.%3.%4.%5.%6.%7.%8."/>
      <w:lvlJc w:val="left"/>
      <w:pPr>
        <w:tabs>
          <w:tab w:val="num" w:pos="2980"/>
        </w:tabs>
        <w:ind w:left="2980" w:hanging="460"/>
      </w:pPr>
      <w:rPr>
        <w:rFonts w:ascii="Times Roman" w:eastAsia="Times Roman" w:hAnsi="Times Roman" w:cs="Times Roman"/>
        <w:position w:val="0"/>
        <w:sz w:val="26"/>
        <w:szCs w:val="26"/>
      </w:rPr>
    </w:lvl>
    <w:lvl w:ilvl="8">
      <w:start w:val="1"/>
      <w:numFmt w:val="decimal"/>
      <w:lvlText w:val="%1.%2.%3.%4.%5.%6.%7.%8.%9."/>
      <w:lvlJc w:val="left"/>
      <w:pPr>
        <w:tabs>
          <w:tab w:val="num" w:pos="3340"/>
        </w:tabs>
        <w:ind w:left="3340" w:hanging="460"/>
      </w:pPr>
      <w:rPr>
        <w:rFonts w:ascii="Times Roman" w:eastAsia="Times Roman" w:hAnsi="Times Roman" w:cs="Times Roman"/>
        <w:position w:val="0"/>
        <w:sz w:val="26"/>
        <w:szCs w:val="26"/>
      </w:rPr>
    </w:lvl>
  </w:abstractNum>
  <w:abstractNum w:abstractNumId="11">
    <w:nsid w:val="25E626CF"/>
    <w:multiLevelType w:val="multilevel"/>
    <w:tmpl w:val="1CCC23E6"/>
    <w:styleLink w:val="List13"/>
    <w:lvl w:ilvl="0">
      <w:numFmt w:val="bullet"/>
      <w:lvlText w:val="−"/>
      <w:lvlJc w:val="left"/>
      <w:pPr>
        <w:tabs>
          <w:tab w:val="num" w:pos="360"/>
        </w:tabs>
        <w:ind w:left="360" w:hanging="360"/>
      </w:pPr>
      <w:rPr>
        <w:color w:val="000000"/>
        <w:position w:val="0"/>
        <w:sz w:val="20"/>
        <w:szCs w:val="20"/>
        <w:u w:color="000000"/>
        <w:rtl w:val="0"/>
      </w:rPr>
    </w:lvl>
    <w:lvl w:ilvl="1">
      <w:start w:val="1"/>
      <w:numFmt w:val="bullet"/>
      <w:lvlText w:val="o"/>
      <w:lvlJc w:val="left"/>
      <w:pPr>
        <w:tabs>
          <w:tab w:val="num" w:pos="1470"/>
        </w:tabs>
        <w:ind w:left="1470" w:hanging="390"/>
      </w:pPr>
      <w:rPr>
        <w:color w:val="000000"/>
        <w:position w:val="0"/>
        <w:sz w:val="26"/>
        <w:szCs w:val="26"/>
        <w:u w:color="000000"/>
        <w:rtl w:val="0"/>
      </w:rPr>
    </w:lvl>
    <w:lvl w:ilvl="2">
      <w:start w:val="1"/>
      <w:numFmt w:val="bullet"/>
      <w:lvlText w:val="▪"/>
      <w:lvlJc w:val="left"/>
      <w:pPr>
        <w:tabs>
          <w:tab w:val="num" w:pos="2190"/>
        </w:tabs>
        <w:ind w:left="2190" w:hanging="390"/>
      </w:pPr>
      <w:rPr>
        <w:color w:val="000000"/>
        <w:position w:val="0"/>
        <w:sz w:val="26"/>
        <w:szCs w:val="26"/>
        <w:u w:color="000000"/>
        <w:rtl w:val="0"/>
      </w:rPr>
    </w:lvl>
    <w:lvl w:ilvl="3">
      <w:start w:val="1"/>
      <w:numFmt w:val="bullet"/>
      <w:lvlText w:val="•"/>
      <w:lvlJc w:val="left"/>
      <w:pPr>
        <w:tabs>
          <w:tab w:val="num" w:pos="2910"/>
        </w:tabs>
        <w:ind w:left="2910" w:hanging="390"/>
      </w:pPr>
      <w:rPr>
        <w:color w:val="000000"/>
        <w:position w:val="0"/>
        <w:sz w:val="26"/>
        <w:szCs w:val="26"/>
        <w:u w:color="000000"/>
        <w:rtl w:val="0"/>
      </w:rPr>
    </w:lvl>
    <w:lvl w:ilvl="4">
      <w:start w:val="1"/>
      <w:numFmt w:val="bullet"/>
      <w:lvlText w:val="o"/>
      <w:lvlJc w:val="left"/>
      <w:pPr>
        <w:tabs>
          <w:tab w:val="num" w:pos="3630"/>
        </w:tabs>
        <w:ind w:left="3630" w:hanging="390"/>
      </w:pPr>
      <w:rPr>
        <w:color w:val="000000"/>
        <w:position w:val="0"/>
        <w:sz w:val="26"/>
        <w:szCs w:val="26"/>
        <w:u w:color="000000"/>
        <w:rtl w:val="0"/>
      </w:rPr>
    </w:lvl>
    <w:lvl w:ilvl="5">
      <w:start w:val="1"/>
      <w:numFmt w:val="bullet"/>
      <w:lvlText w:val="▪"/>
      <w:lvlJc w:val="left"/>
      <w:pPr>
        <w:tabs>
          <w:tab w:val="num" w:pos="4350"/>
        </w:tabs>
        <w:ind w:left="4350" w:hanging="390"/>
      </w:pPr>
      <w:rPr>
        <w:color w:val="000000"/>
        <w:position w:val="0"/>
        <w:sz w:val="26"/>
        <w:szCs w:val="26"/>
        <w:u w:color="000000"/>
        <w:rtl w:val="0"/>
      </w:rPr>
    </w:lvl>
    <w:lvl w:ilvl="6">
      <w:start w:val="1"/>
      <w:numFmt w:val="bullet"/>
      <w:lvlText w:val="•"/>
      <w:lvlJc w:val="left"/>
      <w:pPr>
        <w:tabs>
          <w:tab w:val="num" w:pos="5070"/>
        </w:tabs>
        <w:ind w:left="5070" w:hanging="390"/>
      </w:pPr>
      <w:rPr>
        <w:color w:val="000000"/>
        <w:position w:val="0"/>
        <w:sz w:val="26"/>
        <w:szCs w:val="26"/>
        <w:u w:color="000000"/>
        <w:rtl w:val="0"/>
      </w:rPr>
    </w:lvl>
    <w:lvl w:ilvl="7">
      <w:start w:val="1"/>
      <w:numFmt w:val="bullet"/>
      <w:lvlText w:val="o"/>
      <w:lvlJc w:val="left"/>
      <w:pPr>
        <w:tabs>
          <w:tab w:val="num" w:pos="5790"/>
        </w:tabs>
        <w:ind w:left="5790" w:hanging="390"/>
      </w:pPr>
      <w:rPr>
        <w:color w:val="000000"/>
        <w:position w:val="0"/>
        <w:sz w:val="26"/>
        <w:szCs w:val="26"/>
        <w:u w:color="000000"/>
        <w:rtl w:val="0"/>
      </w:rPr>
    </w:lvl>
    <w:lvl w:ilvl="8">
      <w:start w:val="1"/>
      <w:numFmt w:val="bullet"/>
      <w:lvlText w:val="▪"/>
      <w:lvlJc w:val="left"/>
      <w:pPr>
        <w:tabs>
          <w:tab w:val="num" w:pos="6510"/>
        </w:tabs>
        <w:ind w:left="6510" w:hanging="390"/>
      </w:pPr>
      <w:rPr>
        <w:color w:val="000000"/>
        <w:position w:val="0"/>
        <w:sz w:val="26"/>
        <w:szCs w:val="26"/>
        <w:u w:color="000000"/>
        <w:rtl w:val="0"/>
      </w:rPr>
    </w:lvl>
  </w:abstractNum>
  <w:abstractNum w:abstractNumId="12">
    <w:nsid w:val="32BF7AED"/>
    <w:multiLevelType w:val="multilevel"/>
    <w:tmpl w:val="64266CC0"/>
    <w:lvl w:ilvl="0">
      <w:numFmt w:val="bullet"/>
      <w:lvlText w:val="−"/>
      <w:lvlJc w:val="left"/>
      <w:pPr>
        <w:tabs>
          <w:tab w:val="num" w:pos="360"/>
        </w:tabs>
        <w:ind w:left="360" w:hanging="360"/>
      </w:pPr>
      <w:rPr>
        <w:color w:val="000000"/>
        <w:position w:val="0"/>
        <w:sz w:val="20"/>
        <w:szCs w:val="20"/>
        <w:u w:color="000000"/>
        <w:rtl w:val="0"/>
      </w:rPr>
    </w:lvl>
    <w:lvl w:ilvl="1">
      <w:start w:val="1"/>
      <w:numFmt w:val="bullet"/>
      <w:lvlText w:val="o"/>
      <w:lvlJc w:val="left"/>
      <w:pPr>
        <w:tabs>
          <w:tab w:val="num" w:pos="1470"/>
        </w:tabs>
        <w:ind w:left="1470" w:hanging="390"/>
      </w:pPr>
      <w:rPr>
        <w:color w:val="000000"/>
        <w:position w:val="0"/>
        <w:sz w:val="26"/>
        <w:szCs w:val="26"/>
        <w:u w:color="000000"/>
        <w:rtl w:val="0"/>
      </w:rPr>
    </w:lvl>
    <w:lvl w:ilvl="2">
      <w:start w:val="1"/>
      <w:numFmt w:val="bullet"/>
      <w:lvlText w:val="▪"/>
      <w:lvlJc w:val="left"/>
      <w:pPr>
        <w:tabs>
          <w:tab w:val="num" w:pos="2190"/>
        </w:tabs>
        <w:ind w:left="2190" w:hanging="390"/>
      </w:pPr>
      <w:rPr>
        <w:color w:val="000000"/>
        <w:position w:val="0"/>
        <w:sz w:val="26"/>
        <w:szCs w:val="26"/>
        <w:u w:color="000000"/>
        <w:rtl w:val="0"/>
      </w:rPr>
    </w:lvl>
    <w:lvl w:ilvl="3">
      <w:start w:val="1"/>
      <w:numFmt w:val="bullet"/>
      <w:lvlText w:val="•"/>
      <w:lvlJc w:val="left"/>
      <w:pPr>
        <w:tabs>
          <w:tab w:val="num" w:pos="2910"/>
        </w:tabs>
        <w:ind w:left="2910" w:hanging="390"/>
      </w:pPr>
      <w:rPr>
        <w:color w:val="000000"/>
        <w:position w:val="0"/>
        <w:sz w:val="26"/>
        <w:szCs w:val="26"/>
        <w:u w:color="000000"/>
        <w:rtl w:val="0"/>
      </w:rPr>
    </w:lvl>
    <w:lvl w:ilvl="4">
      <w:start w:val="1"/>
      <w:numFmt w:val="bullet"/>
      <w:lvlText w:val="o"/>
      <w:lvlJc w:val="left"/>
      <w:pPr>
        <w:tabs>
          <w:tab w:val="num" w:pos="3630"/>
        </w:tabs>
        <w:ind w:left="3630" w:hanging="390"/>
      </w:pPr>
      <w:rPr>
        <w:color w:val="000000"/>
        <w:position w:val="0"/>
        <w:sz w:val="26"/>
        <w:szCs w:val="26"/>
        <w:u w:color="000000"/>
        <w:rtl w:val="0"/>
      </w:rPr>
    </w:lvl>
    <w:lvl w:ilvl="5">
      <w:start w:val="1"/>
      <w:numFmt w:val="bullet"/>
      <w:lvlText w:val="▪"/>
      <w:lvlJc w:val="left"/>
      <w:pPr>
        <w:tabs>
          <w:tab w:val="num" w:pos="4350"/>
        </w:tabs>
        <w:ind w:left="4350" w:hanging="390"/>
      </w:pPr>
      <w:rPr>
        <w:color w:val="000000"/>
        <w:position w:val="0"/>
        <w:sz w:val="26"/>
        <w:szCs w:val="26"/>
        <w:u w:color="000000"/>
        <w:rtl w:val="0"/>
      </w:rPr>
    </w:lvl>
    <w:lvl w:ilvl="6">
      <w:start w:val="1"/>
      <w:numFmt w:val="bullet"/>
      <w:lvlText w:val="•"/>
      <w:lvlJc w:val="left"/>
      <w:pPr>
        <w:tabs>
          <w:tab w:val="num" w:pos="5070"/>
        </w:tabs>
        <w:ind w:left="5070" w:hanging="390"/>
      </w:pPr>
      <w:rPr>
        <w:color w:val="000000"/>
        <w:position w:val="0"/>
        <w:sz w:val="26"/>
        <w:szCs w:val="26"/>
        <w:u w:color="000000"/>
        <w:rtl w:val="0"/>
      </w:rPr>
    </w:lvl>
    <w:lvl w:ilvl="7">
      <w:start w:val="1"/>
      <w:numFmt w:val="bullet"/>
      <w:lvlText w:val="o"/>
      <w:lvlJc w:val="left"/>
      <w:pPr>
        <w:tabs>
          <w:tab w:val="num" w:pos="5790"/>
        </w:tabs>
        <w:ind w:left="5790" w:hanging="390"/>
      </w:pPr>
      <w:rPr>
        <w:color w:val="000000"/>
        <w:position w:val="0"/>
        <w:sz w:val="26"/>
        <w:szCs w:val="26"/>
        <w:u w:color="000000"/>
        <w:rtl w:val="0"/>
      </w:rPr>
    </w:lvl>
    <w:lvl w:ilvl="8">
      <w:start w:val="1"/>
      <w:numFmt w:val="bullet"/>
      <w:lvlText w:val="▪"/>
      <w:lvlJc w:val="left"/>
      <w:pPr>
        <w:tabs>
          <w:tab w:val="num" w:pos="6510"/>
        </w:tabs>
        <w:ind w:left="6510" w:hanging="390"/>
      </w:pPr>
      <w:rPr>
        <w:color w:val="000000"/>
        <w:position w:val="0"/>
        <w:sz w:val="26"/>
        <w:szCs w:val="26"/>
        <w:u w:color="000000"/>
        <w:rtl w:val="0"/>
      </w:rPr>
    </w:lvl>
  </w:abstractNum>
  <w:abstractNum w:abstractNumId="13">
    <w:nsid w:val="3D3276CC"/>
    <w:multiLevelType w:val="multilevel"/>
    <w:tmpl w:val="9B848618"/>
    <w:styleLink w:val="Elenco41"/>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110"/>
        </w:tabs>
        <w:ind w:left="1110" w:hanging="390"/>
      </w:pPr>
      <w:rPr>
        <w:position w:val="0"/>
        <w:sz w:val="26"/>
        <w:szCs w:val="26"/>
        <w:rtl w:val="0"/>
      </w:rPr>
    </w:lvl>
    <w:lvl w:ilvl="2">
      <w:start w:val="1"/>
      <w:numFmt w:val="bullet"/>
      <w:lvlText w:val="−"/>
      <w:lvlJc w:val="left"/>
      <w:pPr>
        <w:tabs>
          <w:tab w:val="num" w:pos="1470"/>
        </w:tabs>
        <w:ind w:left="1470" w:hanging="390"/>
      </w:pPr>
      <w:rPr>
        <w:position w:val="0"/>
        <w:sz w:val="26"/>
        <w:szCs w:val="26"/>
        <w:rtl w:val="0"/>
      </w:rPr>
    </w:lvl>
    <w:lvl w:ilvl="3">
      <w:start w:val="1"/>
      <w:numFmt w:val="bullet"/>
      <w:lvlText w:val="−"/>
      <w:lvlJc w:val="left"/>
      <w:pPr>
        <w:tabs>
          <w:tab w:val="num" w:pos="1830"/>
        </w:tabs>
        <w:ind w:left="1830" w:hanging="390"/>
      </w:pPr>
      <w:rPr>
        <w:position w:val="0"/>
        <w:sz w:val="26"/>
        <w:szCs w:val="26"/>
        <w:rtl w:val="0"/>
      </w:rPr>
    </w:lvl>
    <w:lvl w:ilvl="4">
      <w:start w:val="1"/>
      <w:numFmt w:val="bullet"/>
      <w:lvlText w:val="−"/>
      <w:lvlJc w:val="left"/>
      <w:pPr>
        <w:tabs>
          <w:tab w:val="num" w:pos="2190"/>
        </w:tabs>
        <w:ind w:left="2190" w:hanging="390"/>
      </w:pPr>
      <w:rPr>
        <w:position w:val="0"/>
        <w:sz w:val="26"/>
        <w:szCs w:val="26"/>
        <w:rtl w:val="0"/>
      </w:rPr>
    </w:lvl>
    <w:lvl w:ilvl="5">
      <w:start w:val="1"/>
      <w:numFmt w:val="bullet"/>
      <w:lvlText w:val="−"/>
      <w:lvlJc w:val="left"/>
      <w:pPr>
        <w:tabs>
          <w:tab w:val="num" w:pos="2550"/>
        </w:tabs>
        <w:ind w:left="2550" w:hanging="390"/>
      </w:pPr>
      <w:rPr>
        <w:position w:val="0"/>
        <w:sz w:val="26"/>
        <w:szCs w:val="26"/>
        <w:rtl w:val="0"/>
      </w:rPr>
    </w:lvl>
    <w:lvl w:ilvl="6">
      <w:start w:val="1"/>
      <w:numFmt w:val="bullet"/>
      <w:lvlText w:val="−"/>
      <w:lvlJc w:val="left"/>
      <w:pPr>
        <w:tabs>
          <w:tab w:val="num" w:pos="2910"/>
        </w:tabs>
        <w:ind w:left="2910" w:hanging="390"/>
      </w:pPr>
      <w:rPr>
        <w:position w:val="0"/>
        <w:sz w:val="26"/>
        <w:szCs w:val="26"/>
        <w:rtl w:val="0"/>
      </w:rPr>
    </w:lvl>
    <w:lvl w:ilvl="7">
      <w:start w:val="1"/>
      <w:numFmt w:val="bullet"/>
      <w:lvlText w:val="−"/>
      <w:lvlJc w:val="left"/>
      <w:pPr>
        <w:tabs>
          <w:tab w:val="num" w:pos="3270"/>
        </w:tabs>
        <w:ind w:left="3270" w:hanging="390"/>
      </w:pPr>
      <w:rPr>
        <w:position w:val="0"/>
        <w:sz w:val="26"/>
        <w:szCs w:val="26"/>
        <w:rtl w:val="0"/>
      </w:rPr>
    </w:lvl>
    <w:lvl w:ilvl="8">
      <w:start w:val="1"/>
      <w:numFmt w:val="bullet"/>
      <w:lvlText w:val="−"/>
      <w:lvlJc w:val="left"/>
      <w:pPr>
        <w:tabs>
          <w:tab w:val="num" w:pos="3630"/>
        </w:tabs>
        <w:ind w:left="3630" w:hanging="390"/>
      </w:pPr>
      <w:rPr>
        <w:position w:val="0"/>
        <w:sz w:val="26"/>
        <w:szCs w:val="26"/>
        <w:rtl w:val="0"/>
      </w:rPr>
    </w:lvl>
  </w:abstractNum>
  <w:abstractNum w:abstractNumId="14">
    <w:nsid w:val="3D5A6E3E"/>
    <w:multiLevelType w:val="multilevel"/>
    <w:tmpl w:val="44FE2114"/>
    <w:lvl w:ilvl="0">
      <w:numFmt w:val="bullet"/>
      <w:lvlText w:val="−"/>
      <w:lvlJc w:val="left"/>
      <w:pPr>
        <w:tabs>
          <w:tab w:val="num" w:pos="360"/>
        </w:tabs>
        <w:ind w:left="360" w:hanging="360"/>
      </w:pPr>
      <w:rPr>
        <w:color w:val="000000"/>
        <w:position w:val="0"/>
        <w:sz w:val="20"/>
        <w:szCs w:val="20"/>
        <w:u w:color="000000"/>
        <w:rtl w:val="0"/>
      </w:rPr>
    </w:lvl>
    <w:lvl w:ilvl="1">
      <w:start w:val="1"/>
      <w:numFmt w:val="bullet"/>
      <w:lvlText w:val="o"/>
      <w:lvlJc w:val="left"/>
      <w:pPr>
        <w:tabs>
          <w:tab w:val="num" w:pos="1470"/>
        </w:tabs>
        <w:ind w:left="1470" w:hanging="390"/>
      </w:pPr>
      <w:rPr>
        <w:color w:val="000000"/>
        <w:position w:val="0"/>
        <w:sz w:val="26"/>
        <w:szCs w:val="26"/>
        <w:u w:color="000000"/>
        <w:rtl w:val="0"/>
      </w:rPr>
    </w:lvl>
    <w:lvl w:ilvl="2">
      <w:start w:val="1"/>
      <w:numFmt w:val="bullet"/>
      <w:lvlText w:val="▪"/>
      <w:lvlJc w:val="left"/>
      <w:pPr>
        <w:tabs>
          <w:tab w:val="num" w:pos="2190"/>
        </w:tabs>
        <w:ind w:left="2190" w:hanging="390"/>
      </w:pPr>
      <w:rPr>
        <w:color w:val="000000"/>
        <w:position w:val="0"/>
        <w:sz w:val="26"/>
        <w:szCs w:val="26"/>
        <w:u w:color="000000"/>
        <w:rtl w:val="0"/>
      </w:rPr>
    </w:lvl>
    <w:lvl w:ilvl="3">
      <w:start w:val="1"/>
      <w:numFmt w:val="bullet"/>
      <w:lvlText w:val="•"/>
      <w:lvlJc w:val="left"/>
      <w:pPr>
        <w:tabs>
          <w:tab w:val="num" w:pos="2910"/>
        </w:tabs>
        <w:ind w:left="2910" w:hanging="390"/>
      </w:pPr>
      <w:rPr>
        <w:color w:val="000000"/>
        <w:position w:val="0"/>
        <w:sz w:val="26"/>
        <w:szCs w:val="26"/>
        <w:u w:color="000000"/>
        <w:rtl w:val="0"/>
      </w:rPr>
    </w:lvl>
    <w:lvl w:ilvl="4">
      <w:start w:val="1"/>
      <w:numFmt w:val="bullet"/>
      <w:lvlText w:val="o"/>
      <w:lvlJc w:val="left"/>
      <w:pPr>
        <w:tabs>
          <w:tab w:val="num" w:pos="3630"/>
        </w:tabs>
        <w:ind w:left="3630" w:hanging="390"/>
      </w:pPr>
      <w:rPr>
        <w:color w:val="000000"/>
        <w:position w:val="0"/>
        <w:sz w:val="26"/>
        <w:szCs w:val="26"/>
        <w:u w:color="000000"/>
        <w:rtl w:val="0"/>
      </w:rPr>
    </w:lvl>
    <w:lvl w:ilvl="5">
      <w:start w:val="1"/>
      <w:numFmt w:val="bullet"/>
      <w:lvlText w:val="▪"/>
      <w:lvlJc w:val="left"/>
      <w:pPr>
        <w:tabs>
          <w:tab w:val="num" w:pos="4350"/>
        </w:tabs>
        <w:ind w:left="4350" w:hanging="390"/>
      </w:pPr>
      <w:rPr>
        <w:color w:val="000000"/>
        <w:position w:val="0"/>
        <w:sz w:val="26"/>
        <w:szCs w:val="26"/>
        <w:u w:color="000000"/>
        <w:rtl w:val="0"/>
      </w:rPr>
    </w:lvl>
    <w:lvl w:ilvl="6">
      <w:start w:val="1"/>
      <w:numFmt w:val="bullet"/>
      <w:lvlText w:val="•"/>
      <w:lvlJc w:val="left"/>
      <w:pPr>
        <w:tabs>
          <w:tab w:val="num" w:pos="5070"/>
        </w:tabs>
        <w:ind w:left="5070" w:hanging="390"/>
      </w:pPr>
      <w:rPr>
        <w:color w:val="000000"/>
        <w:position w:val="0"/>
        <w:sz w:val="26"/>
        <w:szCs w:val="26"/>
        <w:u w:color="000000"/>
        <w:rtl w:val="0"/>
      </w:rPr>
    </w:lvl>
    <w:lvl w:ilvl="7">
      <w:start w:val="1"/>
      <w:numFmt w:val="bullet"/>
      <w:lvlText w:val="o"/>
      <w:lvlJc w:val="left"/>
      <w:pPr>
        <w:tabs>
          <w:tab w:val="num" w:pos="5790"/>
        </w:tabs>
        <w:ind w:left="5790" w:hanging="390"/>
      </w:pPr>
      <w:rPr>
        <w:color w:val="000000"/>
        <w:position w:val="0"/>
        <w:sz w:val="26"/>
        <w:szCs w:val="26"/>
        <w:u w:color="000000"/>
        <w:rtl w:val="0"/>
      </w:rPr>
    </w:lvl>
    <w:lvl w:ilvl="8">
      <w:start w:val="1"/>
      <w:numFmt w:val="bullet"/>
      <w:lvlText w:val="▪"/>
      <w:lvlJc w:val="left"/>
      <w:pPr>
        <w:tabs>
          <w:tab w:val="num" w:pos="6510"/>
        </w:tabs>
        <w:ind w:left="6510" w:hanging="390"/>
      </w:pPr>
      <w:rPr>
        <w:color w:val="000000"/>
        <w:position w:val="0"/>
        <w:sz w:val="26"/>
        <w:szCs w:val="26"/>
        <w:u w:color="000000"/>
        <w:rtl w:val="0"/>
      </w:rPr>
    </w:lvl>
  </w:abstractNum>
  <w:abstractNum w:abstractNumId="15">
    <w:nsid w:val="3D7A2EDC"/>
    <w:multiLevelType w:val="multilevel"/>
    <w:tmpl w:val="DBDE742C"/>
    <w:lvl w:ilvl="0">
      <w:numFmt w:val="bullet"/>
      <w:lvlText w:val="−"/>
      <w:lvlJc w:val="left"/>
      <w:pPr>
        <w:tabs>
          <w:tab w:val="num" w:pos="360"/>
        </w:tabs>
        <w:ind w:left="360" w:hanging="360"/>
      </w:pPr>
      <w:rPr>
        <w:color w:val="000000"/>
        <w:position w:val="0"/>
        <w:sz w:val="20"/>
        <w:szCs w:val="20"/>
        <w:u w:color="000000"/>
        <w:rtl w:val="0"/>
      </w:rPr>
    </w:lvl>
    <w:lvl w:ilvl="1">
      <w:start w:val="1"/>
      <w:numFmt w:val="bullet"/>
      <w:lvlText w:val="o"/>
      <w:lvlJc w:val="left"/>
      <w:pPr>
        <w:tabs>
          <w:tab w:val="num" w:pos="1470"/>
        </w:tabs>
        <w:ind w:left="1470" w:hanging="390"/>
      </w:pPr>
      <w:rPr>
        <w:color w:val="000000"/>
        <w:position w:val="0"/>
        <w:sz w:val="26"/>
        <w:szCs w:val="26"/>
        <w:u w:color="000000"/>
        <w:rtl w:val="0"/>
      </w:rPr>
    </w:lvl>
    <w:lvl w:ilvl="2">
      <w:start w:val="1"/>
      <w:numFmt w:val="bullet"/>
      <w:lvlText w:val="▪"/>
      <w:lvlJc w:val="left"/>
      <w:pPr>
        <w:tabs>
          <w:tab w:val="num" w:pos="2190"/>
        </w:tabs>
        <w:ind w:left="2190" w:hanging="390"/>
      </w:pPr>
      <w:rPr>
        <w:color w:val="000000"/>
        <w:position w:val="0"/>
        <w:sz w:val="26"/>
        <w:szCs w:val="26"/>
        <w:u w:color="000000"/>
        <w:rtl w:val="0"/>
      </w:rPr>
    </w:lvl>
    <w:lvl w:ilvl="3">
      <w:start w:val="1"/>
      <w:numFmt w:val="bullet"/>
      <w:lvlText w:val="•"/>
      <w:lvlJc w:val="left"/>
      <w:pPr>
        <w:tabs>
          <w:tab w:val="num" w:pos="2910"/>
        </w:tabs>
        <w:ind w:left="2910" w:hanging="390"/>
      </w:pPr>
      <w:rPr>
        <w:color w:val="000000"/>
        <w:position w:val="0"/>
        <w:sz w:val="26"/>
        <w:szCs w:val="26"/>
        <w:u w:color="000000"/>
        <w:rtl w:val="0"/>
      </w:rPr>
    </w:lvl>
    <w:lvl w:ilvl="4">
      <w:start w:val="1"/>
      <w:numFmt w:val="bullet"/>
      <w:lvlText w:val="o"/>
      <w:lvlJc w:val="left"/>
      <w:pPr>
        <w:tabs>
          <w:tab w:val="num" w:pos="3630"/>
        </w:tabs>
        <w:ind w:left="3630" w:hanging="390"/>
      </w:pPr>
      <w:rPr>
        <w:color w:val="000000"/>
        <w:position w:val="0"/>
        <w:sz w:val="26"/>
        <w:szCs w:val="26"/>
        <w:u w:color="000000"/>
        <w:rtl w:val="0"/>
      </w:rPr>
    </w:lvl>
    <w:lvl w:ilvl="5">
      <w:start w:val="1"/>
      <w:numFmt w:val="bullet"/>
      <w:lvlText w:val="▪"/>
      <w:lvlJc w:val="left"/>
      <w:pPr>
        <w:tabs>
          <w:tab w:val="num" w:pos="4350"/>
        </w:tabs>
        <w:ind w:left="4350" w:hanging="390"/>
      </w:pPr>
      <w:rPr>
        <w:color w:val="000000"/>
        <w:position w:val="0"/>
        <w:sz w:val="26"/>
        <w:szCs w:val="26"/>
        <w:u w:color="000000"/>
        <w:rtl w:val="0"/>
      </w:rPr>
    </w:lvl>
    <w:lvl w:ilvl="6">
      <w:start w:val="1"/>
      <w:numFmt w:val="bullet"/>
      <w:lvlText w:val="•"/>
      <w:lvlJc w:val="left"/>
      <w:pPr>
        <w:tabs>
          <w:tab w:val="num" w:pos="5070"/>
        </w:tabs>
        <w:ind w:left="5070" w:hanging="390"/>
      </w:pPr>
      <w:rPr>
        <w:color w:val="000000"/>
        <w:position w:val="0"/>
        <w:sz w:val="26"/>
        <w:szCs w:val="26"/>
        <w:u w:color="000000"/>
        <w:rtl w:val="0"/>
      </w:rPr>
    </w:lvl>
    <w:lvl w:ilvl="7">
      <w:start w:val="1"/>
      <w:numFmt w:val="bullet"/>
      <w:lvlText w:val="o"/>
      <w:lvlJc w:val="left"/>
      <w:pPr>
        <w:tabs>
          <w:tab w:val="num" w:pos="5790"/>
        </w:tabs>
        <w:ind w:left="5790" w:hanging="390"/>
      </w:pPr>
      <w:rPr>
        <w:color w:val="000000"/>
        <w:position w:val="0"/>
        <w:sz w:val="26"/>
        <w:szCs w:val="26"/>
        <w:u w:color="000000"/>
        <w:rtl w:val="0"/>
      </w:rPr>
    </w:lvl>
    <w:lvl w:ilvl="8">
      <w:start w:val="1"/>
      <w:numFmt w:val="bullet"/>
      <w:lvlText w:val="▪"/>
      <w:lvlJc w:val="left"/>
      <w:pPr>
        <w:tabs>
          <w:tab w:val="num" w:pos="6510"/>
        </w:tabs>
        <w:ind w:left="6510" w:hanging="390"/>
      </w:pPr>
      <w:rPr>
        <w:color w:val="000000"/>
        <w:position w:val="0"/>
        <w:sz w:val="26"/>
        <w:szCs w:val="26"/>
        <w:u w:color="000000"/>
        <w:rtl w:val="0"/>
      </w:rPr>
    </w:lvl>
  </w:abstractNum>
  <w:abstractNum w:abstractNumId="16">
    <w:nsid w:val="41E820A3"/>
    <w:multiLevelType w:val="multilevel"/>
    <w:tmpl w:val="8AC6792E"/>
    <w:styleLink w:val="List15"/>
    <w:lvl w:ilvl="0">
      <w:start w:val="1"/>
      <w:numFmt w:val="decimal"/>
      <w:lvlText w:val="%1."/>
      <w:lvlJc w:val="left"/>
      <w:pPr>
        <w:tabs>
          <w:tab w:val="num" w:pos="460"/>
        </w:tabs>
        <w:ind w:left="460" w:hanging="460"/>
      </w:pPr>
      <w:rPr>
        <w:color w:val="000000"/>
        <w:position w:val="0"/>
        <w:sz w:val="26"/>
        <w:szCs w:val="26"/>
        <w:rtl w:val="0"/>
      </w:rPr>
    </w:lvl>
    <w:lvl w:ilvl="1">
      <w:start w:val="1"/>
      <w:numFmt w:val="decimal"/>
      <w:lvlText w:val="%2."/>
      <w:lvlJc w:val="left"/>
      <w:pPr>
        <w:tabs>
          <w:tab w:val="num" w:pos="425"/>
        </w:tabs>
        <w:ind w:left="425" w:hanging="425"/>
      </w:pPr>
      <w:rPr>
        <w:color w:val="000000"/>
        <w:position w:val="0"/>
        <w:sz w:val="26"/>
        <w:szCs w:val="26"/>
        <w:rtl w:val="0"/>
      </w:rPr>
    </w:lvl>
    <w:lvl w:ilvl="2">
      <w:start w:val="1"/>
      <w:numFmt w:val="decimal"/>
      <w:lvlText w:val="%1.%2.%3."/>
      <w:lvlJc w:val="left"/>
      <w:pPr>
        <w:tabs>
          <w:tab w:val="num" w:pos="1180"/>
        </w:tabs>
        <w:ind w:left="1180" w:hanging="460"/>
      </w:pPr>
      <w:rPr>
        <w:color w:val="000000"/>
        <w:position w:val="0"/>
        <w:sz w:val="26"/>
        <w:szCs w:val="26"/>
        <w:rtl w:val="0"/>
      </w:rPr>
    </w:lvl>
    <w:lvl w:ilvl="3">
      <w:start w:val="1"/>
      <w:numFmt w:val="decimal"/>
      <w:lvlText w:val="%1.%2.%3.%4."/>
      <w:lvlJc w:val="left"/>
      <w:pPr>
        <w:tabs>
          <w:tab w:val="num" w:pos="1540"/>
        </w:tabs>
        <w:ind w:left="1540" w:hanging="460"/>
      </w:pPr>
      <w:rPr>
        <w:color w:val="000000"/>
        <w:position w:val="0"/>
        <w:sz w:val="26"/>
        <w:szCs w:val="26"/>
        <w:rtl w:val="0"/>
      </w:rPr>
    </w:lvl>
    <w:lvl w:ilvl="4">
      <w:start w:val="1"/>
      <w:numFmt w:val="decimal"/>
      <w:lvlText w:val="%1.%2.%3.%4.%5."/>
      <w:lvlJc w:val="left"/>
      <w:pPr>
        <w:tabs>
          <w:tab w:val="num" w:pos="1900"/>
        </w:tabs>
        <w:ind w:left="1900" w:hanging="460"/>
      </w:pPr>
      <w:rPr>
        <w:color w:val="000000"/>
        <w:position w:val="0"/>
        <w:sz w:val="26"/>
        <w:szCs w:val="26"/>
        <w:rtl w:val="0"/>
      </w:rPr>
    </w:lvl>
    <w:lvl w:ilvl="5">
      <w:start w:val="1"/>
      <w:numFmt w:val="decimal"/>
      <w:lvlText w:val="%1.%2.%3.%4.%5.%6."/>
      <w:lvlJc w:val="left"/>
      <w:pPr>
        <w:tabs>
          <w:tab w:val="num" w:pos="2260"/>
        </w:tabs>
        <w:ind w:left="2260" w:hanging="460"/>
      </w:pPr>
      <w:rPr>
        <w:color w:val="000000"/>
        <w:position w:val="0"/>
        <w:sz w:val="26"/>
        <w:szCs w:val="26"/>
        <w:rtl w:val="0"/>
      </w:rPr>
    </w:lvl>
    <w:lvl w:ilvl="6">
      <w:start w:val="1"/>
      <w:numFmt w:val="decimal"/>
      <w:lvlText w:val="%1.%2.%3.%4.%5.%6.%7."/>
      <w:lvlJc w:val="left"/>
      <w:pPr>
        <w:tabs>
          <w:tab w:val="num" w:pos="2620"/>
        </w:tabs>
        <w:ind w:left="2620" w:hanging="460"/>
      </w:pPr>
      <w:rPr>
        <w:color w:val="000000"/>
        <w:position w:val="0"/>
        <w:sz w:val="26"/>
        <w:szCs w:val="26"/>
        <w:rtl w:val="0"/>
      </w:rPr>
    </w:lvl>
    <w:lvl w:ilvl="7">
      <w:start w:val="1"/>
      <w:numFmt w:val="decimal"/>
      <w:lvlText w:val="%1.%2.%3.%4.%5.%6.%7.%8."/>
      <w:lvlJc w:val="left"/>
      <w:pPr>
        <w:tabs>
          <w:tab w:val="num" w:pos="2980"/>
        </w:tabs>
        <w:ind w:left="2980" w:hanging="460"/>
      </w:pPr>
      <w:rPr>
        <w:color w:val="000000"/>
        <w:position w:val="0"/>
        <w:sz w:val="26"/>
        <w:szCs w:val="26"/>
        <w:rtl w:val="0"/>
      </w:rPr>
    </w:lvl>
    <w:lvl w:ilvl="8">
      <w:start w:val="1"/>
      <w:numFmt w:val="decimal"/>
      <w:lvlText w:val="%1.%2.%3.%4.%5.%6.%7.%8.%9."/>
      <w:lvlJc w:val="left"/>
      <w:pPr>
        <w:tabs>
          <w:tab w:val="num" w:pos="3340"/>
        </w:tabs>
        <w:ind w:left="3340" w:hanging="460"/>
      </w:pPr>
      <w:rPr>
        <w:color w:val="000000"/>
        <w:position w:val="0"/>
        <w:sz w:val="26"/>
        <w:szCs w:val="26"/>
        <w:rtl w:val="0"/>
      </w:rPr>
    </w:lvl>
  </w:abstractNum>
  <w:abstractNum w:abstractNumId="17">
    <w:nsid w:val="48E650DE"/>
    <w:multiLevelType w:val="multilevel"/>
    <w:tmpl w:val="3D78AB32"/>
    <w:styleLink w:val="List11"/>
    <w:lvl w:ilvl="0">
      <w:start w:val="10"/>
      <w:numFmt w:val="decimal"/>
      <w:lvlText w:val="%1."/>
      <w:lvlJc w:val="left"/>
      <w:pPr>
        <w:tabs>
          <w:tab w:val="num" w:pos="460"/>
        </w:tabs>
        <w:ind w:left="460" w:hanging="460"/>
      </w:pPr>
      <w:rPr>
        <w:position w:val="0"/>
        <w:sz w:val="26"/>
        <w:szCs w:val="26"/>
        <w:rtl w:val="0"/>
      </w:rPr>
    </w:lvl>
    <w:lvl w:ilvl="1">
      <w:start w:val="1"/>
      <w:numFmt w:val="decimal"/>
      <w:lvlText w:val="%2."/>
      <w:lvlJc w:val="left"/>
      <w:pPr>
        <w:tabs>
          <w:tab w:val="num" w:pos="1110"/>
        </w:tabs>
        <w:ind w:left="1110" w:hanging="390"/>
      </w:pPr>
      <w:rPr>
        <w:position w:val="0"/>
        <w:sz w:val="26"/>
        <w:szCs w:val="26"/>
        <w:rtl w:val="0"/>
      </w:rPr>
    </w:lvl>
    <w:lvl w:ilvl="2">
      <w:start w:val="1"/>
      <w:numFmt w:val="decimal"/>
      <w:lvlText w:val="%1.%2.%3."/>
      <w:lvlJc w:val="left"/>
      <w:pPr>
        <w:tabs>
          <w:tab w:val="num" w:pos="1470"/>
        </w:tabs>
        <w:ind w:left="1470" w:hanging="390"/>
      </w:pPr>
      <w:rPr>
        <w:position w:val="0"/>
        <w:sz w:val="26"/>
        <w:szCs w:val="26"/>
        <w:rtl w:val="0"/>
      </w:rPr>
    </w:lvl>
    <w:lvl w:ilvl="3">
      <w:start w:val="1"/>
      <w:numFmt w:val="decimal"/>
      <w:lvlText w:val="%1.%2.%3.%4."/>
      <w:lvlJc w:val="left"/>
      <w:pPr>
        <w:tabs>
          <w:tab w:val="num" w:pos="1830"/>
        </w:tabs>
        <w:ind w:left="1830" w:hanging="390"/>
      </w:pPr>
      <w:rPr>
        <w:position w:val="0"/>
        <w:sz w:val="26"/>
        <w:szCs w:val="26"/>
        <w:rtl w:val="0"/>
      </w:rPr>
    </w:lvl>
    <w:lvl w:ilvl="4">
      <w:start w:val="1"/>
      <w:numFmt w:val="decimal"/>
      <w:lvlText w:val="%1.%2.%3.%4.%5."/>
      <w:lvlJc w:val="left"/>
      <w:pPr>
        <w:tabs>
          <w:tab w:val="num" w:pos="2190"/>
        </w:tabs>
        <w:ind w:left="2190" w:hanging="390"/>
      </w:pPr>
      <w:rPr>
        <w:position w:val="0"/>
        <w:sz w:val="26"/>
        <w:szCs w:val="26"/>
        <w:rtl w:val="0"/>
      </w:rPr>
    </w:lvl>
    <w:lvl w:ilvl="5">
      <w:start w:val="1"/>
      <w:numFmt w:val="decimal"/>
      <w:lvlText w:val="%1.%2.%3.%4.%5.%6."/>
      <w:lvlJc w:val="left"/>
      <w:pPr>
        <w:tabs>
          <w:tab w:val="num" w:pos="2550"/>
        </w:tabs>
        <w:ind w:left="2550" w:hanging="390"/>
      </w:pPr>
      <w:rPr>
        <w:position w:val="0"/>
        <w:sz w:val="26"/>
        <w:szCs w:val="26"/>
        <w:rtl w:val="0"/>
      </w:rPr>
    </w:lvl>
    <w:lvl w:ilvl="6">
      <w:start w:val="1"/>
      <w:numFmt w:val="decimal"/>
      <w:lvlText w:val="%1.%2.%3.%4.%5.%6.%7."/>
      <w:lvlJc w:val="left"/>
      <w:pPr>
        <w:tabs>
          <w:tab w:val="num" w:pos="2910"/>
        </w:tabs>
        <w:ind w:left="2910" w:hanging="390"/>
      </w:pPr>
      <w:rPr>
        <w:position w:val="0"/>
        <w:sz w:val="26"/>
        <w:szCs w:val="26"/>
        <w:rtl w:val="0"/>
      </w:rPr>
    </w:lvl>
    <w:lvl w:ilvl="7">
      <w:start w:val="1"/>
      <w:numFmt w:val="decimal"/>
      <w:lvlText w:val="%1.%2.%3.%4.%5.%6.%7.%8."/>
      <w:lvlJc w:val="left"/>
      <w:pPr>
        <w:tabs>
          <w:tab w:val="num" w:pos="3270"/>
        </w:tabs>
        <w:ind w:left="3270" w:hanging="390"/>
      </w:pPr>
      <w:rPr>
        <w:position w:val="0"/>
        <w:sz w:val="26"/>
        <w:szCs w:val="26"/>
        <w:rtl w:val="0"/>
      </w:rPr>
    </w:lvl>
    <w:lvl w:ilvl="8">
      <w:start w:val="1"/>
      <w:numFmt w:val="decimal"/>
      <w:lvlText w:val="%1.%2.%3.%4.%5.%6.%7.%8.%9."/>
      <w:lvlJc w:val="left"/>
      <w:pPr>
        <w:tabs>
          <w:tab w:val="num" w:pos="3630"/>
        </w:tabs>
        <w:ind w:left="3630" w:hanging="390"/>
      </w:pPr>
      <w:rPr>
        <w:position w:val="0"/>
        <w:sz w:val="26"/>
        <w:szCs w:val="26"/>
        <w:rtl w:val="0"/>
      </w:rPr>
    </w:lvl>
  </w:abstractNum>
  <w:abstractNum w:abstractNumId="18">
    <w:nsid w:val="4A793904"/>
    <w:multiLevelType w:val="multilevel"/>
    <w:tmpl w:val="074C423A"/>
    <w:lvl w:ilvl="0">
      <w:start w:val="1"/>
      <w:numFmt w:val="decimal"/>
      <w:lvlText w:val="%1."/>
      <w:lvlJc w:val="left"/>
      <w:pPr>
        <w:tabs>
          <w:tab w:val="num" w:pos="425"/>
        </w:tabs>
        <w:ind w:left="425" w:hanging="425"/>
      </w:pPr>
      <w:rPr>
        <w:position w:val="0"/>
        <w:sz w:val="26"/>
        <w:szCs w:val="26"/>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9">
    <w:nsid w:val="4CD13A74"/>
    <w:multiLevelType w:val="multilevel"/>
    <w:tmpl w:val="798C4AD0"/>
    <w:styleLink w:val="Elenco51"/>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110"/>
        </w:tabs>
        <w:ind w:left="1110" w:hanging="390"/>
      </w:pPr>
      <w:rPr>
        <w:position w:val="0"/>
        <w:sz w:val="26"/>
        <w:szCs w:val="26"/>
        <w:rtl w:val="0"/>
      </w:rPr>
    </w:lvl>
    <w:lvl w:ilvl="2">
      <w:start w:val="1"/>
      <w:numFmt w:val="bullet"/>
      <w:lvlText w:val="−"/>
      <w:lvlJc w:val="left"/>
      <w:pPr>
        <w:tabs>
          <w:tab w:val="num" w:pos="1470"/>
        </w:tabs>
        <w:ind w:left="1470" w:hanging="390"/>
      </w:pPr>
      <w:rPr>
        <w:position w:val="0"/>
        <w:sz w:val="26"/>
        <w:szCs w:val="26"/>
        <w:rtl w:val="0"/>
      </w:rPr>
    </w:lvl>
    <w:lvl w:ilvl="3">
      <w:start w:val="1"/>
      <w:numFmt w:val="bullet"/>
      <w:lvlText w:val="−"/>
      <w:lvlJc w:val="left"/>
      <w:pPr>
        <w:tabs>
          <w:tab w:val="num" w:pos="1830"/>
        </w:tabs>
        <w:ind w:left="1830" w:hanging="390"/>
      </w:pPr>
      <w:rPr>
        <w:position w:val="0"/>
        <w:sz w:val="26"/>
        <w:szCs w:val="26"/>
        <w:rtl w:val="0"/>
      </w:rPr>
    </w:lvl>
    <w:lvl w:ilvl="4">
      <w:start w:val="1"/>
      <w:numFmt w:val="bullet"/>
      <w:lvlText w:val="−"/>
      <w:lvlJc w:val="left"/>
      <w:pPr>
        <w:tabs>
          <w:tab w:val="num" w:pos="2190"/>
        </w:tabs>
        <w:ind w:left="2190" w:hanging="390"/>
      </w:pPr>
      <w:rPr>
        <w:position w:val="0"/>
        <w:sz w:val="26"/>
        <w:szCs w:val="26"/>
        <w:rtl w:val="0"/>
      </w:rPr>
    </w:lvl>
    <w:lvl w:ilvl="5">
      <w:start w:val="1"/>
      <w:numFmt w:val="bullet"/>
      <w:lvlText w:val="−"/>
      <w:lvlJc w:val="left"/>
      <w:pPr>
        <w:tabs>
          <w:tab w:val="num" w:pos="2550"/>
        </w:tabs>
        <w:ind w:left="2550" w:hanging="390"/>
      </w:pPr>
      <w:rPr>
        <w:position w:val="0"/>
        <w:sz w:val="26"/>
        <w:szCs w:val="26"/>
        <w:rtl w:val="0"/>
      </w:rPr>
    </w:lvl>
    <w:lvl w:ilvl="6">
      <w:start w:val="1"/>
      <w:numFmt w:val="bullet"/>
      <w:lvlText w:val="−"/>
      <w:lvlJc w:val="left"/>
      <w:pPr>
        <w:tabs>
          <w:tab w:val="num" w:pos="2910"/>
        </w:tabs>
        <w:ind w:left="2910" w:hanging="390"/>
      </w:pPr>
      <w:rPr>
        <w:position w:val="0"/>
        <w:sz w:val="26"/>
        <w:szCs w:val="26"/>
        <w:rtl w:val="0"/>
      </w:rPr>
    </w:lvl>
    <w:lvl w:ilvl="7">
      <w:start w:val="1"/>
      <w:numFmt w:val="bullet"/>
      <w:lvlText w:val="−"/>
      <w:lvlJc w:val="left"/>
      <w:pPr>
        <w:tabs>
          <w:tab w:val="num" w:pos="3270"/>
        </w:tabs>
        <w:ind w:left="3270" w:hanging="390"/>
      </w:pPr>
      <w:rPr>
        <w:position w:val="0"/>
        <w:sz w:val="26"/>
        <w:szCs w:val="26"/>
        <w:rtl w:val="0"/>
      </w:rPr>
    </w:lvl>
    <w:lvl w:ilvl="8">
      <w:start w:val="1"/>
      <w:numFmt w:val="bullet"/>
      <w:lvlText w:val="−"/>
      <w:lvlJc w:val="left"/>
      <w:pPr>
        <w:tabs>
          <w:tab w:val="num" w:pos="3630"/>
        </w:tabs>
        <w:ind w:left="3630" w:hanging="390"/>
      </w:pPr>
      <w:rPr>
        <w:position w:val="0"/>
        <w:sz w:val="26"/>
        <w:szCs w:val="26"/>
        <w:rtl w:val="0"/>
      </w:rPr>
    </w:lvl>
  </w:abstractNum>
  <w:abstractNum w:abstractNumId="20">
    <w:nsid w:val="4E1123C7"/>
    <w:multiLevelType w:val="multilevel"/>
    <w:tmpl w:val="8550B61E"/>
    <w:styleLink w:val="Elenco21"/>
    <w:lvl w:ilvl="0">
      <w:start w:val="1"/>
      <w:numFmt w:val="decimal"/>
      <w:lvlText w:val="%1."/>
      <w:lvlJc w:val="left"/>
      <w:pPr>
        <w:tabs>
          <w:tab w:val="num" w:pos="425"/>
        </w:tabs>
        <w:ind w:left="425" w:hanging="425"/>
      </w:pPr>
      <w:rPr>
        <w:color w:val="000000"/>
        <w:position w:val="0"/>
        <w:sz w:val="26"/>
        <w:szCs w:val="26"/>
        <w:rtl w:val="0"/>
      </w:rPr>
    </w:lvl>
    <w:lvl w:ilvl="1">
      <w:start w:val="1"/>
      <w:numFmt w:val="decimal"/>
      <w:lvlText w:val="%2."/>
      <w:lvlJc w:val="left"/>
      <w:pPr>
        <w:tabs>
          <w:tab w:val="num" w:pos="1110"/>
        </w:tabs>
        <w:ind w:left="1110" w:hanging="390"/>
      </w:pPr>
      <w:rPr>
        <w:color w:val="000000"/>
        <w:position w:val="0"/>
        <w:sz w:val="26"/>
        <w:szCs w:val="26"/>
        <w:rtl w:val="0"/>
      </w:rPr>
    </w:lvl>
    <w:lvl w:ilvl="2">
      <w:start w:val="1"/>
      <w:numFmt w:val="decimal"/>
      <w:lvlText w:val="%1.%2.%3."/>
      <w:lvlJc w:val="left"/>
      <w:pPr>
        <w:tabs>
          <w:tab w:val="num" w:pos="1470"/>
        </w:tabs>
        <w:ind w:left="1470" w:hanging="390"/>
      </w:pPr>
      <w:rPr>
        <w:color w:val="000000"/>
        <w:position w:val="0"/>
        <w:sz w:val="26"/>
        <w:szCs w:val="26"/>
        <w:rtl w:val="0"/>
      </w:rPr>
    </w:lvl>
    <w:lvl w:ilvl="3">
      <w:start w:val="1"/>
      <w:numFmt w:val="decimal"/>
      <w:lvlText w:val="%1.%2.%3.%4."/>
      <w:lvlJc w:val="left"/>
      <w:pPr>
        <w:tabs>
          <w:tab w:val="num" w:pos="1830"/>
        </w:tabs>
        <w:ind w:left="1830" w:hanging="390"/>
      </w:pPr>
      <w:rPr>
        <w:color w:val="000000"/>
        <w:position w:val="0"/>
        <w:sz w:val="26"/>
        <w:szCs w:val="26"/>
        <w:rtl w:val="0"/>
      </w:rPr>
    </w:lvl>
    <w:lvl w:ilvl="4">
      <w:start w:val="1"/>
      <w:numFmt w:val="decimal"/>
      <w:lvlText w:val="%1.%2.%3.%4.%5."/>
      <w:lvlJc w:val="left"/>
      <w:pPr>
        <w:tabs>
          <w:tab w:val="num" w:pos="2190"/>
        </w:tabs>
        <w:ind w:left="2190" w:hanging="390"/>
      </w:pPr>
      <w:rPr>
        <w:color w:val="000000"/>
        <w:position w:val="0"/>
        <w:sz w:val="26"/>
        <w:szCs w:val="26"/>
        <w:rtl w:val="0"/>
      </w:rPr>
    </w:lvl>
    <w:lvl w:ilvl="5">
      <w:start w:val="1"/>
      <w:numFmt w:val="decimal"/>
      <w:lvlText w:val="%1.%2.%3.%4.%5.%6."/>
      <w:lvlJc w:val="left"/>
      <w:pPr>
        <w:tabs>
          <w:tab w:val="num" w:pos="2550"/>
        </w:tabs>
        <w:ind w:left="2550" w:hanging="390"/>
      </w:pPr>
      <w:rPr>
        <w:color w:val="000000"/>
        <w:position w:val="0"/>
        <w:sz w:val="26"/>
        <w:szCs w:val="26"/>
        <w:rtl w:val="0"/>
      </w:rPr>
    </w:lvl>
    <w:lvl w:ilvl="6">
      <w:start w:val="1"/>
      <w:numFmt w:val="decimal"/>
      <w:lvlText w:val="%1.%2.%3.%4.%5.%6.%7."/>
      <w:lvlJc w:val="left"/>
      <w:pPr>
        <w:tabs>
          <w:tab w:val="num" w:pos="2910"/>
        </w:tabs>
        <w:ind w:left="2910" w:hanging="390"/>
      </w:pPr>
      <w:rPr>
        <w:color w:val="000000"/>
        <w:position w:val="0"/>
        <w:sz w:val="26"/>
        <w:szCs w:val="26"/>
        <w:rtl w:val="0"/>
      </w:rPr>
    </w:lvl>
    <w:lvl w:ilvl="7">
      <w:start w:val="1"/>
      <w:numFmt w:val="decimal"/>
      <w:lvlText w:val="%1.%2.%3.%4.%5.%6.%7.%8."/>
      <w:lvlJc w:val="left"/>
      <w:pPr>
        <w:tabs>
          <w:tab w:val="num" w:pos="3270"/>
        </w:tabs>
        <w:ind w:left="3270" w:hanging="390"/>
      </w:pPr>
      <w:rPr>
        <w:color w:val="000000"/>
        <w:position w:val="0"/>
        <w:sz w:val="26"/>
        <w:szCs w:val="26"/>
        <w:rtl w:val="0"/>
      </w:rPr>
    </w:lvl>
    <w:lvl w:ilvl="8">
      <w:start w:val="1"/>
      <w:numFmt w:val="decimal"/>
      <w:lvlText w:val="%1.%2.%3.%4.%5.%6.%7.%8.%9."/>
      <w:lvlJc w:val="left"/>
      <w:pPr>
        <w:tabs>
          <w:tab w:val="num" w:pos="3630"/>
        </w:tabs>
        <w:ind w:left="3630" w:hanging="390"/>
      </w:pPr>
      <w:rPr>
        <w:color w:val="000000"/>
        <w:position w:val="0"/>
        <w:sz w:val="26"/>
        <w:szCs w:val="26"/>
        <w:rtl w:val="0"/>
      </w:rPr>
    </w:lvl>
  </w:abstractNum>
  <w:abstractNum w:abstractNumId="21">
    <w:nsid w:val="4FD02498"/>
    <w:multiLevelType w:val="multilevel"/>
    <w:tmpl w:val="35D0CFC6"/>
    <w:styleLink w:val="List6"/>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110"/>
        </w:tabs>
        <w:ind w:left="1110" w:hanging="390"/>
      </w:pPr>
      <w:rPr>
        <w:position w:val="0"/>
        <w:sz w:val="26"/>
        <w:szCs w:val="26"/>
        <w:rtl w:val="0"/>
      </w:rPr>
    </w:lvl>
    <w:lvl w:ilvl="2">
      <w:start w:val="1"/>
      <w:numFmt w:val="bullet"/>
      <w:lvlText w:val="−"/>
      <w:lvlJc w:val="left"/>
      <w:pPr>
        <w:tabs>
          <w:tab w:val="num" w:pos="1470"/>
        </w:tabs>
        <w:ind w:left="1470" w:hanging="390"/>
      </w:pPr>
      <w:rPr>
        <w:position w:val="0"/>
        <w:sz w:val="26"/>
        <w:szCs w:val="26"/>
        <w:rtl w:val="0"/>
      </w:rPr>
    </w:lvl>
    <w:lvl w:ilvl="3">
      <w:start w:val="1"/>
      <w:numFmt w:val="bullet"/>
      <w:lvlText w:val="−"/>
      <w:lvlJc w:val="left"/>
      <w:pPr>
        <w:tabs>
          <w:tab w:val="num" w:pos="1830"/>
        </w:tabs>
        <w:ind w:left="1830" w:hanging="390"/>
      </w:pPr>
      <w:rPr>
        <w:position w:val="0"/>
        <w:sz w:val="26"/>
        <w:szCs w:val="26"/>
        <w:rtl w:val="0"/>
      </w:rPr>
    </w:lvl>
    <w:lvl w:ilvl="4">
      <w:start w:val="1"/>
      <w:numFmt w:val="bullet"/>
      <w:lvlText w:val="−"/>
      <w:lvlJc w:val="left"/>
      <w:pPr>
        <w:tabs>
          <w:tab w:val="num" w:pos="2190"/>
        </w:tabs>
        <w:ind w:left="2190" w:hanging="390"/>
      </w:pPr>
      <w:rPr>
        <w:position w:val="0"/>
        <w:sz w:val="26"/>
        <w:szCs w:val="26"/>
        <w:rtl w:val="0"/>
      </w:rPr>
    </w:lvl>
    <w:lvl w:ilvl="5">
      <w:start w:val="1"/>
      <w:numFmt w:val="bullet"/>
      <w:lvlText w:val="−"/>
      <w:lvlJc w:val="left"/>
      <w:pPr>
        <w:tabs>
          <w:tab w:val="num" w:pos="2550"/>
        </w:tabs>
        <w:ind w:left="2550" w:hanging="390"/>
      </w:pPr>
      <w:rPr>
        <w:position w:val="0"/>
        <w:sz w:val="26"/>
        <w:szCs w:val="26"/>
        <w:rtl w:val="0"/>
      </w:rPr>
    </w:lvl>
    <w:lvl w:ilvl="6">
      <w:start w:val="1"/>
      <w:numFmt w:val="bullet"/>
      <w:lvlText w:val="−"/>
      <w:lvlJc w:val="left"/>
      <w:pPr>
        <w:tabs>
          <w:tab w:val="num" w:pos="2910"/>
        </w:tabs>
        <w:ind w:left="2910" w:hanging="390"/>
      </w:pPr>
      <w:rPr>
        <w:position w:val="0"/>
        <w:sz w:val="26"/>
        <w:szCs w:val="26"/>
        <w:rtl w:val="0"/>
      </w:rPr>
    </w:lvl>
    <w:lvl w:ilvl="7">
      <w:start w:val="1"/>
      <w:numFmt w:val="bullet"/>
      <w:lvlText w:val="−"/>
      <w:lvlJc w:val="left"/>
      <w:pPr>
        <w:tabs>
          <w:tab w:val="num" w:pos="3270"/>
        </w:tabs>
        <w:ind w:left="3270" w:hanging="390"/>
      </w:pPr>
      <w:rPr>
        <w:position w:val="0"/>
        <w:sz w:val="26"/>
        <w:szCs w:val="26"/>
        <w:rtl w:val="0"/>
      </w:rPr>
    </w:lvl>
    <w:lvl w:ilvl="8">
      <w:start w:val="1"/>
      <w:numFmt w:val="bullet"/>
      <w:lvlText w:val="−"/>
      <w:lvlJc w:val="left"/>
      <w:pPr>
        <w:tabs>
          <w:tab w:val="num" w:pos="3630"/>
        </w:tabs>
        <w:ind w:left="3630" w:hanging="390"/>
      </w:pPr>
      <w:rPr>
        <w:position w:val="0"/>
        <w:sz w:val="26"/>
        <w:szCs w:val="26"/>
        <w:rtl w:val="0"/>
      </w:rPr>
    </w:lvl>
  </w:abstractNum>
  <w:abstractNum w:abstractNumId="22">
    <w:nsid w:val="508C57D1"/>
    <w:multiLevelType w:val="multilevel"/>
    <w:tmpl w:val="726AAF3C"/>
    <w:styleLink w:val="List7"/>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110"/>
        </w:tabs>
        <w:ind w:left="1110" w:hanging="390"/>
      </w:pPr>
      <w:rPr>
        <w:position w:val="0"/>
        <w:sz w:val="26"/>
        <w:szCs w:val="26"/>
        <w:rtl w:val="0"/>
      </w:rPr>
    </w:lvl>
    <w:lvl w:ilvl="2">
      <w:start w:val="1"/>
      <w:numFmt w:val="bullet"/>
      <w:lvlText w:val="−"/>
      <w:lvlJc w:val="left"/>
      <w:pPr>
        <w:tabs>
          <w:tab w:val="num" w:pos="1470"/>
        </w:tabs>
        <w:ind w:left="1470" w:hanging="390"/>
      </w:pPr>
      <w:rPr>
        <w:position w:val="0"/>
        <w:sz w:val="26"/>
        <w:szCs w:val="26"/>
        <w:rtl w:val="0"/>
      </w:rPr>
    </w:lvl>
    <w:lvl w:ilvl="3">
      <w:start w:val="1"/>
      <w:numFmt w:val="bullet"/>
      <w:lvlText w:val="−"/>
      <w:lvlJc w:val="left"/>
      <w:pPr>
        <w:tabs>
          <w:tab w:val="num" w:pos="1830"/>
        </w:tabs>
        <w:ind w:left="1830" w:hanging="390"/>
      </w:pPr>
      <w:rPr>
        <w:position w:val="0"/>
        <w:sz w:val="26"/>
        <w:szCs w:val="26"/>
        <w:rtl w:val="0"/>
      </w:rPr>
    </w:lvl>
    <w:lvl w:ilvl="4">
      <w:start w:val="1"/>
      <w:numFmt w:val="bullet"/>
      <w:lvlText w:val="−"/>
      <w:lvlJc w:val="left"/>
      <w:pPr>
        <w:tabs>
          <w:tab w:val="num" w:pos="2190"/>
        </w:tabs>
        <w:ind w:left="2190" w:hanging="390"/>
      </w:pPr>
      <w:rPr>
        <w:position w:val="0"/>
        <w:sz w:val="26"/>
        <w:szCs w:val="26"/>
        <w:rtl w:val="0"/>
      </w:rPr>
    </w:lvl>
    <w:lvl w:ilvl="5">
      <w:start w:val="1"/>
      <w:numFmt w:val="bullet"/>
      <w:lvlText w:val="−"/>
      <w:lvlJc w:val="left"/>
      <w:pPr>
        <w:tabs>
          <w:tab w:val="num" w:pos="2550"/>
        </w:tabs>
        <w:ind w:left="2550" w:hanging="390"/>
      </w:pPr>
      <w:rPr>
        <w:position w:val="0"/>
        <w:sz w:val="26"/>
        <w:szCs w:val="26"/>
        <w:rtl w:val="0"/>
      </w:rPr>
    </w:lvl>
    <w:lvl w:ilvl="6">
      <w:start w:val="1"/>
      <w:numFmt w:val="bullet"/>
      <w:lvlText w:val="−"/>
      <w:lvlJc w:val="left"/>
      <w:pPr>
        <w:tabs>
          <w:tab w:val="num" w:pos="2910"/>
        </w:tabs>
        <w:ind w:left="2910" w:hanging="390"/>
      </w:pPr>
      <w:rPr>
        <w:position w:val="0"/>
        <w:sz w:val="26"/>
        <w:szCs w:val="26"/>
        <w:rtl w:val="0"/>
      </w:rPr>
    </w:lvl>
    <w:lvl w:ilvl="7">
      <w:start w:val="1"/>
      <w:numFmt w:val="bullet"/>
      <w:lvlText w:val="−"/>
      <w:lvlJc w:val="left"/>
      <w:pPr>
        <w:tabs>
          <w:tab w:val="num" w:pos="3270"/>
        </w:tabs>
        <w:ind w:left="3270" w:hanging="390"/>
      </w:pPr>
      <w:rPr>
        <w:position w:val="0"/>
        <w:sz w:val="26"/>
        <w:szCs w:val="26"/>
        <w:rtl w:val="0"/>
      </w:rPr>
    </w:lvl>
    <w:lvl w:ilvl="8">
      <w:start w:val="1"/>
      <w:numFmt w:val="bullet"/>
      <w:lvlText w:val="−"/>
      <w:lvlJc w:val="left"/>
      <w:pPr>
        <w:tabs>
          <w:tab w:val="num" w:pos="3630"/>
        </w:tabs>
        <w:ind w:left="3630" w:hanging="390"/>
      </w:pPr>
      <w:rPr>
        <w:position w:val="0"/>
        <w:sz w:val="26"/>
        <w:szCs w:val="26"/>
        <w:rtl w:val="0"/>
      </w:rPr>
    </w:lvl>
  </w:abstractNum>
  <w:abstractNum w:abstractNumId="23">
    <w:nsid w:val="59AA1205"/>
    <w:multiLevelType w:val="multilevel"/>
    <w:tmpl w:val="F00CC0C6"/>
    <w:styleLink w:val="List16"/>
    <w:lvl w:ilvl="0">
      <w:start w:val="1"/>
      <w:numFmt w:val="decimal"/>
      <w:lvlText w:val="%1."/>
      <w:lvlJc w:val="left"/>
      <w:pPr>
        <w:tabs>
          <w:tab w:val="num" w:pos="425"/>
        </w:tabs>
        <w:ind w:left="425" w:hanging="425"/>
      </w:pPr>
      <w:rPr>
        <w:rFonts w:ascii="Times Roman" w:eastAsia="Times Roman" w:hAnsi="Times Roman" w:cs="Times Roman"/>
        <w:position w:val="0"/>
        <w:sz w:val="26"/>
        <w:szCs w:val="26"/>
      </w:rPr>
    </w:lvl>
    <w:lvl w:ilvl="1">
      <w:start w:val="1"/>
      <w:numFmt w:val="decimal"/>
      <w:lvlText w:val="%2."/>
      <w:lvlJc w:val="left"/>
      <w:pPr>
        <w:tabs>
          <w:tab w:val="num" w:pos="820"/>
        </w:tabs>
        <w:ind w:left="820" w:hanging="460"/>
      </w:pPr>
      <w:rPr>
        <w:rFonts w:ascii="Times Roman" w:eastAsia="Times Roman" w:hAnsi="Times Roman" w:cs="Times Roman"/>
        <w:position w:val="0"/>
        <w:sz w:val="26"/>
        <w:szCs w:val="26"/>
      </w:rPr>
    </w:lvl>
    <w:lvl w:ilvl="2">
      <w:start w:val="1"/>
      <w:numFmt w:val="decimal"/>
      <w:lvlText w:val="%1.%2.%3."/>
      <w:lvlJc w:val="left"/>
      <w:pPr>
        <w:tabs>
          <w:tab w:val="num" w:pos="1180"/>
        </w:tabs>
        <w:ind w:left="1180" w:hanging="460"/>
      </w:pPr>
      <w:rPr>
        <w:rFonts w:ascii="Times Roman" w:eastAsia="Times Roman" w:hAnsi="Times Roman" w:cs="Times Roman"/>
        <w:position w:val="0"/>
        <w:sz w:val="26"/>
        <w:szCs w:val="26"/>
      </w:rPr>
    </w:lvl>
    <w:lvl w:ilvl="3">
      <w:start w:val="1"/>
      <w:numFmt w:val="decimal"/>
      <w:lvlText w:val="%1.%2.%3.%4."/>
      <w:lvlJc w:val="left"/>
      <w:pPr>
        <w:tabs>
          <w:tab w:val="num" w:pos="1540"/>
        </w:tabs>
        <w:ind w:left="1540" w:hanging="460"/>
      </w:pPr>
      <w:rPr>
        <w:rFonts w:ascii="Times Roman" w:eastAsia="Times Roman" w:hAnsi="Times Roman" w:cs="Times Roman"/>
        <w:position w:val="0"/>
        <w:sz w:val="26"/>
        <w:szCs w:val="26"/>
      </w:rPr>
    </w:lvl>
    <w:lvl w:ilvl="4">
      <w:start w:val="1"/>
      <w:numFmt w:val="decimal"/>
      <w:lvlText w:val="%1.%2.%3.%4.%5."/>
      <w:lvlJc w:val="left"/>
      <w:pPr>
        <w:tabs>
          <w:tab w:val="num" w:pos="1900"/>
        </w:tabs>
        <w:ind w:left="1900" w:hanging="460"/>
      </w:pPr>
      <w:rPr>
        <w:rFonts w:ascii="Times Roman" w:eastAsia="Times Roman" w:hAnsi="Times Roman" w:cs="Times Roman"/>
        <w:position w:val="0"/>
        <w:sz w:val="26"/>
        <w:szCs w:val="26"/>
      </w:rPr>
    </w:lvl>
    <w:lvl w:ilvl="5">
      <w:start w:val="1"/>
      <w:numFmt w:val="decimal"/>
      <w:lvlText w:val="%1.%2.%3.%4.%5.%6."/>
      <w:lvlJc w:val="left"/>
      <w:pPr>
        <w:tabs>
          <w:tab w:val="num" w:pos="2260"/>
        </w:tabs>
        <w:ind w:left="2260" w:hanging="460"/>
      </w:pPr>
      <w:rPr>
        <w:rFonts w:ascii="Times Roman" w:eastAsia="Times Roman" w:hAnsi="Times Roman" w:cs="Times Roman"/>
        <w:position w:val="0"/>
        <w:sz w:val="26"/>
        <w:szCs w:val="26"/>
      </w:rPr>
    </w:lvl>
    <w:lvl w:ilvl="6">
      <w:start w:val="1"/>
      <w:numFmt w:val="decimal"/>
      <w:lvlText w:val="%1.%2.%3.%4.%5.%6.%7."/>
      <w:lvlJc w:val="left"/>
      <w:pPr>
        <w:tabs>
          <w:tab w:val="num" w:pos="2620"/>
        </w:tabs>
        <w:ind w:left="2620" w:hanging="460"/>
      </w:pPr>
      <w:rPr>
        <w:rFonts w:ascii="Times Roman" w:eastAsia="Times Roman" w:hAnsi="Times Roman" w:cs="Times Roman"/>
        <w:position w:val="0"/>
        <w:sz w:val="26"/>
        <w:szCs w:val="26"/>
      </w:rPr>
    </w:lvl>
    <w:lvl w:ilvl="7">
      <w:start w:val="1"/>
      <w:numFmt w:val="decimal"/>
      <w:lvlText w:val="%1.%2.%3.%4.%5.%6.%7.%8."/>
      <w:lvlJc w:val="left"/>
      <w:pPr>
        <w:tabs>
          <w:tab w:val="num" w:pos="2980"/>
        </w:tabs>
        <w:ind w:left="2980" w:hanging="460"/>
      </w:pPr>
      <w:rPr>
        <w:rFonts w:ascii="Times Roman" w:eastAsia="Times Roman" w:hAnsi="Times Roman" w:cs="Times Roman"/>
        <w:position w:val="0"/>
        <w:sz w:val="26"/>
        <w:szCs w:val="26"/>
      </w:rPr>
    </w:lvl>
    <w:lvl w:ilvl="8">
      <w:start w:val="1"/>
      <w:numFmt w:val="decimal"/>
      <w:lvlText w:val="%1.%2.%3.%4.%5.%6.%7.%8.%9."/>
      <w:lvlJc w:val="left"/>
      <w:pPr>
        <w:tabs>
          <w:tab w:val="num" w:pos="3340"/>
        </w:tabs>
        <w:ind w:left="3340" w:hanging="460"/>
      </w:pPr>
      <w:rPr>
        <w:rFonts w:ascii="Times Roman" w:eastAsia="Times Roman" w:hAnsi="Times Roman" w:cs="Times Roman"/>
        <w:position w:val="0"/>
        <w:sz w:val="26"/>
        <w:szCs w:val="26"/>
      </w:rPr>
    </w:lvl>
  </w:abstractNum>
  <w:abstractNum w:abstractNumId="24">
    <w:nsid w:val="5AAB085D"/>
    <w:multiLevelType w:val="multilevel"/>
    <w:tmpl w:val="072465F8"/>
    <w:lvl w:ilvl="0">
      <w:numFmt w:val="bullet"/>
      <w:lvlText w:val="−"/>
      <w:lvlJc w:val="left"/>
      <w:pPr>
        <w:tabs>
          <w:tab w:val="num" w:pos="360"/>
        </w:tabs>
        <w:ind w:left="360" w:hanging="360"/>
      </w:pPr>
      <w:rPr>
        <w:color w:val="000000"/>
        <w:position w:val="0"/>
        <w:sz w:val="20"/>
        <w:szCs w:val="20"/>
        <w:u w:color="000000"/>
        <w:rtl w:val="0"/>
      </w:rPr>
    </w:lvl>
    <w:lvl w:ilvl="1">
      <w:start w:val="1"/>
      <w:numFmt w:val="bullet"/>
      <w:lvlText w:val="o"/>
      <w:lvlJc w:val="left"/>
      <w:pPr>
        <w:tabs>
          <w:tab w:val="num" w:pos="1470"/>
        </w:tabs>
        <w:ind w:left="1470" w:hanging="390"/>
      </w:pPr>
      <w:rPr>
        <w:color w:val="000000"/>
        <w:position w:val="0"/>
        <w:sz w:val="26"/>
        <w:szCs w:val="26"/>
        <w:u w:color="000000"/>
        <w:rtl w:val="0"/>
      </w:rPr>
    </w:lvl>
    <w:lvl w:ilvl="2">
      <w:start w:val="1"/>
      <w:numFmt w:val="bullet"/>
      <w:lvlText w:val="▪"/>
      <w:lvlJc w:val="left"/>
      <w:pPr>
        <w:tabs>
          <w:tab w:val="num" w:pos="2190"/>
        </w:tabs>
        <w:ind w:left="2190" w:hanging="390"/>
      </w:pPr>
      <w:rPr>
        <w:color w:val="000000"/>
        <w:position w:val="0"/>
        <w:sz w:val="26"/>
        <w:szCs w:val="26"/>
        <w:u w:color="000000"/>
        <w:rtl w:val="0"/>
      </w:rPr>
    </w:lvl>
    <w:lvl w:ilvl="3">
      <w:start w:val="1"/>
      <w:numFmt w:val="bullet"/>
      <w:lvlText w:val="•"/>
      <w:lvlJc w:val="left"/>
      <w:pPr>
        <w:tabs>
          <w:tab w:val="num" w:pos="2910"/>
        </w:tabs>
        <w:ind w:left="2910" w:hanging="390"/>
      </w:pPr>
      <w:rPr>
        <w:color w:val="000000"/>
        <w:position w:val="0"/>
        <w:sz w:val="26"/>
        <w:szCs w:val="26"/>
        <w:u w:color="000000"/>
        <w:rtl w:val="0"/>
      </w:rPr>
    </w:lvl>
    <w:lvl w:ilvl="4">
      <w:start w:val="1"/>
      <w:numFmt w:val="bullet"/>
      <w:lvlText w:val="o"/>
      <w:lvlJc w:val="left"/>
      <w:pPr>
        <w:tabs>
          <w:tab w:val="num" w:pos="3630"/>
        </w:tabs>
        <w:ind w:left="3630" w:hanging="390"/>
      </w:pPr>
      <w:rPr>
        <w:color w:val="000000"/>
        <w:position w:val="0"/>
        <w:sz w:val="26"/>
        <w:szCs w:val="26"/>
        <w:u w:color="000000"/>
        <w:rtl w:val="0"/>
      </w:rPr>
    </w:lvl>
    <w:lvl w:ilvl="5">
      <w:start w:val="1"/>
      <w:numFmt w:val="bullet"/>
      <w:lvlText w:val="▪"/>
      <w:lvlJc w:val="left"/>
      <w:pPr>
        <w:tabs>
          <w:tab w:val="num" w:pos="4350"/>
        </w:tabs>
        <w:ind w:left="4350" w:hanging="390"/>
      </w:pPr>
      <w:rPr>
        <w:color w:val="000000"/>
        <w:position w:val="0"/>
        <w:sz w:val="26"/>
        <w:szCs w:val="26"/>
        <w:u w:color="000000"/>
        <w:rtl w:val="0"/>
      </w:rPr>
    </w:lvl>
    <w:lvl w:ilvl="6">
      <w:start w:val="1"/>
      <w:numFmt w:val="bullet"/>
      <w:lvlText w:val="•"/>
      <w:lvlJc w:val="left"/>
      <w:pPr>
        <w:tabs>
          <w:tab w:val="num" w:pos="5070"/>
        </w:tabs>
        <w:ind w:left="5070" w:hanging="390"/>
      </w:pPr>
      <w:rPr>
        <w:color w:val="000000"/>
        <w:position w:val="0"/>
        <w:sz w:val="26"/>
        <w:szCs w:val="26"/>
        <w:u w:color="000000"/>
        <w:rtl w:val="0"/>
      </w:rPr>
    </w:lvl>
    <w:lvl w:ilvl="7">
      <w:start w:val="1"/>
      <w:numFmt w:val="bullet"/>
      <w:lvlText w:val="o"/>
      <w:lvlJc w:val="left"/>
      <w:pPr>
        <w:tabs>
          <w:tab w:val="num" w:pos="5790"/>
        </w:tabs>
        <w:ind w:left="5790" w:hanging="390"/>
      </w:pPr>
      <w:rPr>
        <w:color w:val="000000"/>
        <w:position w:val="0"/>
        <w:sz w:val="26"/>
        <w:szCs w:val="26"/>
        <w:u w:color="000000"/>
        <w:rtl w:val="0"/>
      </w:rPr>
    </w:lvl>
    <w:lvl w:ilvl="8">
      <w:start w:val="1"/>
      <w:numFmt w:val="bullet"/>
      <w:lvlText w:val="▪"/>
      <w:lvlJc w:val="left"/>
      <w:pPr>
        <w:tabs>
          <w:tab w:val="num" w:pos="6510"/>
        </w:tabs>
        <w:ind w:left="6510" w:hanging="390"/>
      </w:pPr>
      <w:rPr>
        <w:color w:val="000000"/>
        <w:position w:val="0"/>
        <w:sz w:val="26"/>
        <w:szCs w:val="26"/>
        <w:u w:color="000000"/>
        <w:rtl w:val="0"/>
      </w:rPr>
    </w:lvl>
  </w:abstractNum>
  <w:abstractNum w:abstractNumId="25">
    <w:nsid w:val="5DEF6E1B"/>
    <w:multiLevelType w:val="multilevel"/>
    <w:tmpl w:val="C268911A"/>
    <w:styleLink w:val="List9"/>
    <w:lvl w:ilvl="0">
      <w:start w:val="1"/>
      <w:numFmt w:val="decimal"/>
      <w:lvlText w:val="%1."/>
      <w:lvlJc w:val="left"/>
      <w:pPr>
        <w:tabs>
          <w:tab w:val="num" w:pos="425"/>
        </w:tabs>
        <w:ind w:left="425" w:hanging="425"/>
      </w:pPr>
      <w:rPr>
        <w:position w:val="0"/>
        <w:sz w:val="26"/>
        <w:szCs w:val="26"/>
        <w:rtl w:val="0"/>
      </w:rPr>
    </w:lvl>
    <w:lvl w:ilvl="1">
      <w:start w:val="1"/>
      <w:numFmt w:val="decimal"/>
      <w:lvlText w:val="%2."/>
      <w:lvlJc w:val="left"/>
      <w:pPr>
        <w:tabs>
          <w:tab w:val="num" w:pos="1110"/>
        </w:tabs>
        <w:ind w:left="1110" w:hanging="390"/>
      </w:pPr>
      <w:rPr>
        <w:position w:val="0"/>
        <w:sz w:val="26"/>
        <w:szCs w:val="26"/>
        <w:rtl w:val="0"/>
      </w:rPr>
    </w:lvl>
    <w:lvl w:ilvl="2">
      <w:start w:val="1"/>
      <w:numFmt w:val="decimal"/>
      <w:lvlText w:val="%1.%2.%3."/>
      <w:lvlJc w:val="left"/>
      <w:pPr>
        <w:tabs>
          <w:tab w:val="num" w:pos="1470"/>
        </w:tabs>
        <w:ind w:left="1470" w:hanging="390"/>
      </w:pPr>
      <w:rPr>
        <w:position w:val="0"/>
        <w:sz w:val="26"/>
        <w:szCs w:val="26"/>
        <w:rtl w:val="0"/>
      </w:rPr>
    </w:lvl>
    <w:lvl w:ilvl="3">
      <w:start w:val="1"/>
      <w:numFmt w:val="decimal"/>
      <w:lvlText w:val="%1.%2.%3.%4."/>
      <w:lvlJc w:val="left"/>
      <w:pPr>
        <w:tabs>
          <w:tab w:val="num" w:pos="1830"/>
        </w:tabs>
        <w:ind w:left="1830" w:hanging="390"/>
      </w:pPr>
      <w:rPr>
        <w:position w:val="0"/>
        <w:sz w:val="26"/>
        <w:szCs w:val="26"/>
        <w:rtl w:val="0"/>
      </w:rPr>
    </w:lvl>
    <w:lvl w:ilvl="4">
      <w:start w:val="1"/>
      <w:numFmt w:val="decimal"/>
      <w:lvlText w:val="%1.%2.%3.%4.%5."/>
      <w:lvlJc w:val="left"/>
      <w:pPr>
        <w:tabs>
          <w:tab w:val="num" w:pos="2190"/>
        </w:tabs>
        <w:ind w:left="2190" w:hanging="390"/>
      </w:pPr>
      <w:rPr>
        <w:position w:val="0"/>
        <w:sz w:val="26"/>
        <w:szCs w:val="26"/>
        <w:rtl w:val="0"/>
      </w:rPr>
    </w:lvl>
    <w:lvl w:ilvl="5">
      <w:start w:val="1"/>
      <w:numFmt w:val="decimal"/>
      <w:lvlText w:val="%1.%2.%3.%4.%5.%6."/>
      <w:lvlJc w:val="left"/>
      <w:pPr>
        <w:tabs>
          <w:tab w:val="num" w:pos="2550"/>
        </w:tabs>
        <w:ind w:left="2550" w:hanging="390"/>
      </w:pPr>
      <w:rPr>
        <w:position w:val="0"/>
        <w:sz w:val="26"/>
        <w:szCs w:val="26"/>
        <w:rtl w:val="0"/>
      </w:rPr>
    </w:lvl>
    <w:lvl w:ilvl="6">
      <w:start w:val="1"/>
      <w:numFmt w:val="decimal"/>
      <w:lvlText w:val="%1.%2.%3.%4.%5.%6.%7."/>
      <w:lvlJc w:val="left"/>
      <w:pPr>
        <w:tabs>
          <w:tab w:val="num" w:pos="2910"/>
        </w:tabs>
        <w:ind w:left="2910" w:hanging="390"/>
      </w:pPr>
      <w:rPr>
        <w:position w:val="0"/>
        <w:sz w:val="26"/>
        <w:szCs w:val="26"/>
        <w:rtl w:val="0"/>
      </w:rPr>
    </w:lvl>
    <w:lvl w:ilvl="7">
      <w:start w:val="1"/>
      <w:numFmt w:val="decimal"/>
      <w:lvlText w:val="%1.%2.%3.%4.%5.%6.%7.%8."/>
      <w:lvlJc w:val="left"/>
      <w:pPr>
        <w:tabs>
          <w:tab w:val="num" w:pos="3270"/>
        </w:tabs>
        <w:ind w:left="3270" w:hanging="390"/>
      </w:pPr>
      <w:rPr>
        <w:position w:val="0"/>
        <w:sz w:val="26"/>
        <w:szCs w:val="26"/>
        <w:rtl w:val="0"/>
      </w:rPr>
    </w:lvl>
    <w:lvl w:ilvl="8">
      <w:start w:val="1"/>
      <w:numFmt w:val="decimal"/>
      <w:lvlText w:val="%1.%2.%3.%4.%5.%6.%7.%8.%9."/>
      <w:lvlJc w:val="left"/>
      <w:pPr>
        <w:tabs>
          <w:tab w:val="num" w:pos="3630"/>
        </w:tabs>
        <w:ind w:left="3630" w:hanging="390"/>
      </w:pPr>
      <w:rPr>
        <w:position w:val="0"/>
        <w:sz w:val="26"/>
        <w:szCs w:val="26"/>
        <w:rtl w:val="0"/>
      </w:rPr>
    </w:lvl>
  </w:abstractNum>
  <w:abstractNum w:abstractNumId="26">
    <w:nsid w:val="786F7B51"/>
    <w:multiLevelType w:val="multilevel"/>
    <w:tmpl w:val="4010F866"/>
    <w:styleLink w:val="List10"/>
    <w:lvl w:ilvl="0">
      <w:start w:val="1"/>
      <w:numFmt w:val="decimal"/>
      <w:lvlText w:val="%1."/>
      <w:lvlJc w:val="left"/>
      <w:pPr>
        <w:tabs>
          <w:tab w:val="num" w:pos="425"/>
        </w:tabs>
        <w:ind w:left="425" w:hanging="425"/>
      </w:pPr>
      <w:rPr>
        <w:position w:val="0"/>
        <w:sz w:val="26"/>
        <w:szCs w:val="26"/>
        <w:rtl w:val="0"/>
      </w:rPr>
    </w:lvl>
    <w:lvl w:ilvl="1">
      <w:start w:val="1"/>
      <w:numFmt w:val="decimal"/>
      <w:lvlText w:val="%2."/>
      <w:lvlJc w:val="left"/>
      <w:pPr>
        <w:tabs>
          <w:tab w:val="num" w:pos="1110"/>
        </w:tabs>
        <w:ind w:left="1110" w:hanging="390"/>
      </w:pPr>
      <w:rPr>
        <w:position w:val="0"/>
        <w:sz w:val="26"/>
        <w:szCs w:val="26"/>
        <w:rtl w:val="0"/>
      </w:rPr>
    </w:lvl>
    <w:lvl w:ilvl="2">
      <w:start w:val="1"/>
      <w:numFmt w:val="decimal"/>
      <w:lvlText w:val="%1.%2.%3."/>
      <w:lvlJc w:val="left"/>
      <w:pPr>
        <w:tabs>
          <w:tab w:val="num" w:pos="1470"/>
        </w:tabs>
        <w:ind w:left="1470" w:hanging="390"/>
      </w:pPr>
      <w:rPr>
        <w:position w:val="0"/>
        <w:sz w:val="26"/>
        <w:szCs w:val="26"/>
        <w:rtl w:val="0"/>
      </w:rPr>
    </w:lvl>
    <w:lvl w:ilvl="3">
      <w:start w:val="1"/>
      <w:numFmt w:val="decimal"/>
      <w:lvlText w:val="%1.%2.%3.%4."/>
      <w:lvlJc w:val="left"/>
      <w:pPr>
        <w:tabs>
          <w:tab w:val="num" w:pos="1830"/>
        </w:tabs>
        <w:ind w:left="1830" w:hanging="390"/>
      </w:pPr>
      <w:rPr>
        <w:position w:val="0"/>
        <w:sz w:val="26"/>
        <w:szCs w:val="26"/>
        <w:rtl w:val="0"/>
      </w:rPr>
    </w:lvl>
    <w:lvl w:ilvl="4">
      <w:start w:val="1"/>
      <w:numFmt w:val="decimal"/>
      <w:lvlText w:val="%1.%2.%3.%4.%5."/>
      <w:lvlJc w:val="left"/>
      <w:pPr>
        <w:tabs>
          <w:tab w:val="num" w:pos="2190"/>
        </w:tabs>
        <w:ind w:left="2190" w:hanging="390"/>
      </w:pPr>
      <w:rPr>
        <w:position w:val="0"/>
        <w:sz w:val="26"/>
        <w:szCs w:val="26"/>
        <w:rtl w:val="0"/>
      </w:rPr>
    </w:lvl>
    <w:lvl w:ilvl="5">
      <w:start w:val="1"/>
      <w:numFmt w:val="decimal"/>
      <w:lvlText w:val="%1.%2.%3.%4.%5.%6."/>
      <w:lvlJc w:val="left"/>
      <w:pPr>
        <w:tabs>
          <w:tab w:val="num" w:pos="2550"/>
        </w:tabs>
        <w:ind w:left="2550" w:hanging="390"/>
      </w:pPr>
      <w:rPr>
        <w:position w:val="0"/>
        <w:sz w:val="26"/>
        <w:szCs w:val="26"/>
        <w:rtl w:val="0"/>
      </w:rPr>
    </w:lvl>
    <w:lvl w:ilvl="6">
      <w:start w:val="1"/>
      <w:numFmt w:val="decimal"/>
      <w:lvlText w:val="%1.%2.%3.%4.%5.%6.%7."/>
      <w:lvlJc w:val="left"/>
      <w:pPr>
        <w:tabs>
          <w:tab w:val="num" w:pos="2910"/>
        </w:tabs>
        <w:ind w:left="2910" w:hanging="390"/>
      </w:pPr>
      <w:rPr>
        <w:position w:val="0"/>
        <w:sz w:val="26"/>
        <w:szCs w:val="26"/>
        <w:rtl w:val="0"/>
      </w:rPr>
    </w:lvl>
    <w:lvl w:ilvl="7">
      <w:start w:val="1"/>
      <w:numFmt w:val="decimal"/>
      <w:lvlText w:val="%1.%2.%3.%4.%5.%6.%7.%8."/>
      <w:lvlJc w:val="left"/>
      <w:pPr>
        <w:tabs>
          <w:tab w:val="num" w:pos="3270"/>
        </w:tabs>
        <w:ind w:left="3270" w:hanging="390"/>
      </w:pPr>
      <w:rPr>
        <w:position w:val="0"/>
        <w:sz w:val="26"/>
        <w:szCs w:val="26"/>
        <w:rtl w:val="0"/>
      </w:rPr>
    </w:lvl>
    <w:lvl w:ilvl="8">
      <w:start w:val="1"/>
      <w:numFmt w:val="decimal"/>
      <w:lvlText w:val="%1.%2.%3.%4.%5.%6.%7.%8.%9."/>
      <w:lvlJc w:val="left"/>
      <w:pPr>
        <w:tabs>
          <w:tab w:val="num" w:pos="3630"/>
        </w:tabs>
        <w:ind w:left="3630" w:hanging="390"/>
      </w:pPr>
      <w:rPr>
        <w:position w:val="0"/>
        <w:sz w:val="26"/>
        <w:szCs w:val="26"/>
        <w:rtl w:val="0"/>
      </w:rPr>
    </w:lvl>
  </w:abstractNum>
  <w:abstractNum w:abstractNumId="27">
    <w:nsid w:val="7BB47CA0"/>
    <w:multiLevelType w:val="multilevel"/>
    <w:tmpl w:val="B77C89DC"/>
    <w:lvl w:ilvl="0">
      <w:numFmt w:val="bullet"/>
      <w:lvlText w:val="−"/>
      <w:lvlJc w:val="left"/>
      <w:pPr>
        <w:tabs>
          <w:tab w:val="num" w:pos="360"/>
        </w:tabs>
        <w:ind w:left="360" w:hanging="360"/>
      </w:pPr>
      <w:rPr>
        <w:color w:val="000000"/>
        <w:position w:val="0"/>
        <w:sz w:val="20"/>
        <w:szCs w:val="20"/>
        <w:u w:color="000000"/>
        <w:rtl w:val="0"/>
      </w:rPr>
    </w:lvl>
    <w:lvl w:ilvl="1">
      <w:start w:val="1"/>
      <w:numFmt w:val="bullet"/>
      <w:lvlText w:val="o"/>
      <w:lvlJc w:val="left"/>
      <w:pPr>
        <w:tabs>
          <w:tab w:val="num" w:pos="1470"/>
        </w:tabs>
        <w:ind w:left="1470" w:hanging="390"/>
      </w:pPr>
      <w:rPr>
        <w:color w:val="000000"/>
        <w:position w:val="0"/>
        <w:sz w:val="26"/>
        <w:szCs w:val="26"/>
        <w:u w:color="000000"/>
        <w:rtl w:val="0"/>
      </w:rPr>
    </w:lvl>
    <w:lvl w:ilvl="2">
      <w:start w:val="1"/>
      <w:numFmt w:val="bullet"/>
      <w:lvlText w:val="▪"/>
      <w:lvlJc w:val="left"/>
      <w:pPr>
        <w:tabs>
          <w:tab w:val="num" w:pos="2190"/>
        </w:tabs>
        <w:ind w:left="2190" w:hanging="390"/>
      </w:pPr>
      <w:rPr>
        <w:color w:val="000000"/>
        <w:position w:val="0"/>
        <w:sz w:val="26"/>
        <w:szCs w:val="26"/>
        <w:u w:color="000000"/>
        <w:rtl w:val="0"/>
      </w:rPr>
    </w:lvl>
    <w:lvl w:ilvl="3">
      <w:start w:val="1"/>
      <w:numFmt w:val="bullet"/>
      <w:lvlText w:val="•"/>
      <w:lvlJc w:val="left"/>
      <w:pPr>
        <w:tabs>
          <w:tab w:val="num" w:pos="2910"/>
        </w:tabs>
        <w:ind w:left="2910" w:hanging="390"/>
      </w:pPr>
      <w:rPr>
        <w:color w:val="000000"/>
        <w:position w:val="0"/>
        <w:sz w:val="26"/>
        <w:szCs w:val="26"/>
        <w:u w:color="000000"/>
        <w:rtl w:val="0"/>
      </w:rPr>
    </w:lvl>
    <w:lvl w:ilvl="4">
      <w:start w:val="1"/>
      <w:numFmt w:val="bullet"/>
      <w:lvlText w:val="o"/>
      <w:lvlJc w:val="left"/>
      <w:pPr>
        <w:tabs>
          <w:tab w:val="num" w:pos="3630"/>
        </w:tabs>
        <w:ind w:left="3630" w:hanging="390"/>
      </w:pPr>
      <w:rPr>
        <w:color w:val="000000"/>
        <w:position w:val="0"/>
        <w:sz w:val="26"/>
        <w:szCs w:val="26"/>
        <w:u w:color="000000"/>
        <w:rtl w:val="0"/>
      </w:rPr>
    </w:lvl>
    <w:lvl w:ilvl="5">
      <w:start w:val="1"/>
      <w:numFmt w:val="bullet"/>
      <w:lvlText w:val="▪"/>
      <w:lvlJc w:val="left"/>
      <w:pPr>
        <w:tabs>
          <w:tab w:val="num" w:pos="4350"/>
        </w:tabs>
        <w:ind w:left="4350" w:hanging="390"/>
      </w:pPr>
      <w:rPr>
        <w:color w:val="000000"/>
        <w:position w:val="0"/>
        <w:sz w:val="26"/>
        <w:szCs w:val="26"/>
        <w:u w:color="000000"/>
        <w:rtl w:val="0"/>
      </w:rPr>
    </w:lvl>
    <w:lvl w:ilvl="6">
      <w:start w:val="1"/>
      <w:numFmt w:val="bullet"/>
      <w:lvlText w:val="•"/>
      <w:lvlJc w:val="left"/>
      <w:pPr>
        <w:tabs>
          <w:tab w:val="num" w:pos="5070"/>
        </w:tabs>
        <w:ind w:left="5070" w:hanging="390"/>
      </w:pPr>
      <w:rPr>
        <w:color w:val="000000"/>
        <w:position w:val="0"/>
        <w:sz w:val="26"/>
        <w:szCs w:val="26"/>
        <w:u w:color="000000"/>
        <w:rtl w:val="0"/>
      </w:rPr>
    </w:lvl>
    <w:lvl w:ilvl="7">
      <w:start w:val="1"/>
      <w:numFmt w:val="bullet"/>
      <w:lvlText w:val="o"/>
      <w:lvlJc w:val="left"/>
      <w:pPr>
        <w:tabs>
          <w:tab w:val="num" w:pos="5790"/>
        </w:tabs>
        <w:ind w:left="5790" w:hanging="390"/>
      </w:pPr>
      <w:rPr>
        <w:color w:val="000000"/>
        <w:position w:val="0"/>
        <w:sz w:val="26"/>
        <w:szCs w:val="26"/>
        <w:u w:color="000000"/>
        <w:rtl w:val="0"/>
      </w:rPr>
    </w:lvl>
    <w:lvl w:ilvl="8">
      <w:start w:val="1"/>
      <w:numFmt w:val="bullet"/>
      <w:lvlText w:val="▪"/>
      <w:lvlJc w:val="left"/>
      <w:pPr>
        <w:tabs>
          <w:tab w:val="num" w:pos="6510"/>
        </w:tabs>
        <w:ind w:left="6510" w:hanging="390"/>
      </w:pPr>
      <w:rPr>
        <w:color w:val="000000"/>
        <w:position w:val="0"/>
        <w:sz w:val="26"/>
        <w:szCs w:val="26"/>
        <w:u w:color="000000"/>
        <w:rtl w:val="0"/>
      </w:rPr>
    </w:lvl>
  </w:abstractNum>
  <w:abstractNum w:abstractNumId="28">
    <w:nsid w:val="7EE27BA1"/>
    <w:multiLevelType w:val="multilevel"/>
    <w:tmpl w:val="3758B116"/>
    <w:styleLink w:val="Elenco31"/>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110"/>
        </w:tabs>
        <w:ind w:left="1110" w:hanging="390"/>
      </w:pPr>
      <w:rPr>
        <w:position w:val="0"/>
        <w:sz w:val="26"/>
        <w:szCs w:val="26"/>
        <w:rtl w:val="0"/>
      </w:rPr>
    </w:lvl>
    <w:lvl w:ilvl="2">
      <w:start w:val="1"/>
      <w:numFmt w:val="bullet"/>
      <w:lvlText w:val="−"/>
      <w:lvlJc w:val="left"/>
      <w:pPr>
        <w:tabs>
          <w:tab w:val="num" w:pos="1470"/>
        </w:tabs>
        <w:ind w:left="1470" w:hanging="390"/>
      </w:pPr>
      <w:rPr>
        <w:position w:val="0"/>
        <w:sz w:val="26"/>
        <w:szCs w:val="26"/>
        <w:rtl w:val="0"/>
      </w:rPr>
    </w:lvl>
    <w:lvl w:ilvl="3">
      <w:start w:val="1"/>
      <w:numFmt w:val="bullet"/>
      <w:lvlText w:val="−"/>
      <w:lvlJc w:val="left"/>
      <w:pPr>
        <w:tabs>
          <w:tab w:val="num" w:pos="1830"/>
        </w:tabs>
        <w:ind w:left="1830" w:hanging="390"/>
      </w:pPr>
      <w:rPr>
        <w:position w:val="0"/>
        <w:sz w:val="26"/>
        <w:szCs w:val="26"/>
        <w:rtl w:val="0"/>
      </w:rPr>
    </w:lvl>
    <w:lvl w:ilvl="4">
      <w:start w:val="1"/>
      <w:numFmt w:val="bullet"/>
      <w:lvlText w:val="−"/>
      <w:lvlJc w:val="left"/>
      <w:pPr>
        <w:tabs>
          <w:tab w:val="num" w:pos="2190"/>
        </w:tabs>
        <w:ind w:left="2190" w:hanging="390"/>
      </w:pPr>
      <w:rPr>
        <w:position w:val="0"/>
        <w:sz w:val="26"/>
        <w:szCs w:val="26"/>
        <w:rtl w:val="0"/>
      </w:rPr>
    </w:lvl>
    <w:lvl w:ilvl="5">
      <w:start w:val="1"/>
      <w:numFmt w:val="bullet"/>
      <w:lvlText w:val="−"/>
      <w:lvlJc w:val="left"/>
      <w:pPr>
        <w:tabs>
          <w:tab w:val="num" w:pos="2550"/>
        </w:tabs>
        <w:ind w:left="2550" w:hanging="390"/>
      </w:pPr>
      <w:rPr>
        <w:position w:val="0"/>
        <w:sz w:val="26"/>
        <w:szCs w:val="26"/>
        <w:rtl w:val="0"/>
      </w:rPr>
    </w:lvl>
    <w:lvl w:ilvl="6">
      <w:start w:val="1"/>
      <w:numFmt w:val="bullet"/>
      <w:lvlText w:val="−"/>
      <w:lvlJc w:val="left"/>
      <w:pPr>
        <w:tabs>
          <w:tab w:val="num" w:pos="2910"/>
        </w:tabs>
        <w:ind w:left="2910" w:hanging="390"/>
      </w:pPr>
      <w:rPr>
        <w:position w:val="0"/>
        <w:sz w:val="26"/>
        <w:szCs w:val="26"/>
        <w:rtl w:val="0"/>
      </w:rPr>
    </w:lvl>
    <w:lvl w:ilvl="7">
      <w:start w:val="1"/>
      <w:numFmt w:val="bullet"/>
      <w:lvlText w:val="−"/>
      <w:lvlJc w:val="left"/>
      <w:pPr>
        <w:tabs>
          <w:tab w:val="num" w:pos="3270"/>
        </w:tabs>
        <w:ind w:left="3270" w:hanging="390"/>
      </w:pPr>
      <w:rPr>
        <w:position w:val="0"/>
        <w:sz w:val="26"/>
        <w:szCs w:val="26"/>
        <w:rtl w:val="0"/>
      </w:rPr>
    </w:lvl>
    <w:lvl w:ilvl="8">
      <w:start w:val="1"/>
      <w:numFmt w:val="bullet"/>
      <w:lvlText w:val="−"/>
      <w:lvlJc w:val="left"/>
      <w:pPr>
        <w:tabs>
          <w:tab w:val="num" w:pos="3630"/>
        </w:tabs>
        <w:ind w:left="3630" w:hanging="390"/>
      </w:pPr>
      <w:rPr>
        <w:position w:val="0"/>
        <w:sz w:val="26"/>
        <w:szCs w:val="26"/>
        <w:rtl w:val="0"/>
      </w:rPr>
    </w:lvl>
  </w:abstractNum>
  <w:num w:numId="1">
    <w:abstractNumId w:val="8"/>
  </w:num>
  <w:num w:numId="2">
    <w:abstractNumId w:val="2"/>
  </w:num>
  <w:num w:numId="3">
    <w:abstractNumId w:val="20"/>
  </w:num>
  <w:num w:numId="4">
    <w:abstractNumId w:val="28"/>
  </w:num>
  <w:num w:numId="5">
    <w:abstractNumId w:val="13"/>
  </w:num>
  <w:num w:numId="6">
    <w:abstractNumId w:val="19"/>
  </w:num>
  <w:num w:numId="7">
    <w:abstractNumId w:val="21"/>
  </w:num>
  <w:num w:numId="8">
    <w:abstractNumId w:val="22"/>
  </w:num>
  <w:num w:numId="9">
    <w:abstractNumId w:val="6"/>
  </w:num>
  <w:num w:numId="10">
    <w:abstractNumId w:val="25"/>
  </w:num>
  <w:num w:numId="11">
    <w:abstractNumId w:val="26"/>
  </w:num>
  <w:num w:numId="12">
    <w:abstractNumId w:val="17"/>
  </w:num>
  <w:num w:numId="13">
    <w:abstractNumId w:val="4"/>
  </w:num>
  <w:num w:numId="14">
    <w:abstractNumId w:val="5"/>
  </w:num>
  <w:num w:numId="15">
    <w:abstractNumId w:val="1"/>
  </w:num>
  <w:num w:numId="16">
    <w:abstractNumId w:val="27"/>
  </w:num>
  <w:num w:numId="17">
    <w:abstractNumId w:val="12"/>
  </w:num>
  <w:num w:numId="18">
    <w:abstractNumId w:val="14"/>
  </w:num>
  <w:num w:numId="19">
    <w:abstractNumId w:val="15"/>
  </w:num>
  <w:num w:numId="20">
    <w:abstractNumId w:val="7"/>
  </w:num>
  <w:num w:numId="21">
    <w:abstractNumId w:val="24"/>
  </w:num>
  <w:num w:numId="22">
    <w:abstractNumId w:val="11"/>
  </w:num>
  <w:num w:numId="23">
    <w:abstractNumId w:val="9"/>
  </w:num>
  <w:num w:numId="24">
    <w:abstractNumId w:val="16"/>
  </w:num>
  <w:num w:numId="25">
    <w:abstractNumId w:val="18"/>
  </w:num>
  <w:num w:numId="26">
    <w:abstractNumId w:val="3"/>
  </w:num>
  <w:num w:numId="27">
    <w:abstractNumId w:val="0"/>
  </w:num>
  <w:num w:numId="28">
    <w:abstractNumId w:val="23"/>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4FA3"/>
    <w:rsid w:val="00055D10"/>
    <w:rsid w:val="001D39E5"/>
    <w:rsid w:val="00334FA3"/>
    <w:rsid w:val="0040004E"/>
    <w:rsid w:val="004D171C"/>
    <w:rsid w:val="0070406F"/>
    <w:rsid w:val="0093229C"/>
    <w:rsid w:val="00AC6391"/>
    <w:rsid w:val="00C04A1F"/>
    <w:rsid w:val="00D27E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B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hAnsi="Arial Unicode MS" w:cs="Arial Unicode MS"/>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idefault">
    <w:name w:val="Di default"/>
    <w:rPr>
      <w:rFonts w:ascii="Helvetica" w:hAnsi="Arial Unicode MS" w:cs="Arial Unicode MS"/>
      <w:color w:val="000000"/>
      <w:sz w:val="22"/>
      <w:szCs w:val="22"/>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numbering" w:customStyle="1" w:styleId="List0">
    <w:name w:val="List 0"/>
    <w:basedOn w:val="Stileimportato1"/>
    <w:pPr>
      <w:numPr>
        <w:numId w:val="1"/>
      </w:numPr>
    </w:pPr>
  </w:style>
  <w:style w:type="numbering" w:customStyle="1" w:styleId="Stileimportato1">
    <w:name w:val="Stile importato 1"/>
  </w:style>
  <w:style w:type="numbering" w:customStyle="1" w:styleId="List1">
    <w:name w:val="List 1"/>
    <w:basedOn w:val="Stileimportato2"/>
    <w:pPr>
      <w:numPr>
        <w:numId w:val="2"/>
      </w:numPr>
    </w:pPr>
  </w:style>
  <w:style w:type="numbering" w:customStyle="1" w:styleId="Stileimportato2">
    <w:name w:val="Stile importato 2"/>
  </w:style>
  <w:style w:type="paragraph" w:customStyle="1" w:styleId="CorpoB">
    <w:name w:val="Corpo B"/>
    <w:pPr>
      <w:widowControl w:val="0"/>
      <w:suppressAutoHyphens/>
    </w:pPr>
    <w:rPr>
      <w:rFonts w:eastAsia="Times New Roman"/>
      <w:color w:val="000000"/>
      <w:kern w:val="1"/>
      <w:sz w:val="24"/>
      <w:szCs w:val="24"/>
      <w:u w:color="000000"/>
    </w:rPr>
  </w:style>
  <w:style w:type="numbering" w:customStyle="1" w:styleId="Elenco21">
    <w:name w:val="Elenco 21"/>
    <w:basedOn w:val="Stileimportato3"/>
    <w:pPr>
      <w:numPr>
        <w:numId w:val="3"/>
      </w:numPr>
    </w:pPr>
  </w:style>
  <w:style w:type="numbering" w:customStyle="1" w:styleId="Stileimportato3">
    <w:name w:val="Stile importato 3"/>
  </w:style>
  <w:style w:type="numbering" w:customStyle="1" w:styleId="Elenco31">
    <w:name w:val="Elenco 31"/>
    <w:basedOn w:val="Stileimportato4"/>
    <w:pPr>
      <w:numPr>
        <w:numId w:val="4"/>
      </w:numPr>
    </w:pPr>
  </w:style>
  <w:style w:type="numbering" w:customStyle="1" w:styleId="Stileimportato4">
    <w:name w:val="Stile importato 4"/>
  </w:style>
  <w:style w:type="numbering" w:customStyle="1" w:styleId="Elenco41">
    <w:name w:val="Elenco 41"/>
    <w:basedOn w:val="Stileimportato5"/>
    <w:pPr>
      <w:numPr>
        <w:numId w:val="5"/>
      </w:numPr>
    </w:pPr>
  </w:style>
  <w:style w:type="numbering" w:customStyle="1" w:styleId="Stileimportato5">
    <w:name w:val="Stile importato 5"/>
  </w:style>
  <w:style w:type="numbering" w:customStyle="1" w:styleId="Elenco51">
    <w:name w:val="Elenco 51"/>
    <w:basedOn w:val="Stileimportato6"/>
    <w:pPr>
      <w:numPr>
        <w:numId w:val="6"/>
      </w:numPr>
    </w:pPr>
  </w:style>
  <w:style w:type="numbering" w:customStyle="1" w:styleId="Stileimportato6">
    <w:name w:val="Stile importato 6"/>
  </w:style>
  <w:style w:type="numbering" w:customStyle="1" w:styleId="List6">
    <w:name w:val="List 6"/>
    <w:basedOn w:val="Stileimportato7"/>
    <w:pPr>
      <w:numPr>
        <w:numId w:val="7"/>
      </w:numPr>
    </w:pPr>
  </w:style>
  <w:style w:type="numbering" w:customStyle="1" w:styleId="Stileimportato7">
    <w:name w:val="Stile importato 7"/>
  </w:style>
  <w:style w:type="numbering" w:customStyle="1" w:styleId="List7">
    <w:name w:val="List 7"/>
    <w:basedOn w:val="Stileimportato8"/>
    <w:pPr>
      <w:numPr>
        <w:numId w:val="8"/>
      </w:numPr>
    </w:pPr>
  </w:style>
  <w:style w:type="numbering" w:customStyle="1" w:styleId="Stileimportato8">
    <w:name w:val="Stile importato 8"/>
  </w:style>
  <w:style w:type="numbering" w:customStyle="1" w:styleId="List8">
    <w:name w:val="List 8"/>
    <w:basedOn w:val="Stileimportato9"/>
    <w:pPr>
      <w:numPr>
        <w:numId w:val="9"/>
      </w:numPr>
    </w:pPr>
  </w:style>
  <w:style w:type="numbering" w:customStyle="1" w:styleId="Stileimportato9">
    <w:name w:val="Stile importato 9"/>
  </w:style>
  <w:style w:type="numbering" w:customStyle="1" w:styleId="List9">
    <w:name w:val="List 9"/>
    <w:basedOn w:val="Stileimportato10"/>
    <w:pPr>
      <w:numPr>
        <w:numId w:val="10"/>
      </w:numPr>
    </w:pPr>
  </w:style>
  <w:style w:type="numbering" w:customStyle="1" w:styleId="Stileimportato10">
    <w:name w:val="Stile importato 10"/>
  </w:style>
  <w:style w:type="numbering" w:customStyle="1" w:styleId="List10">
    <w:name w:val="List 10"/>
    <w:basedOn w:val="Stileimportato11"/>
    <w:pPr>
      <w:numPr>
        <w:numId w:val="11"/>
      </w:numPr>
    </w:pPr>
  </w:style>
  <w:style w:type="numbering" w:customStyle="1" w:styleId="Stileimportato11">
    <w:name w:val="Stile importato 11"/>
  </w:style>
  <w:style w:type="numbering" w:customStyle="1" w:styleId="List11">
    <w:name w:val="List 11"/>
    <w:basedOn w:val="Stileimportato11"/>
    <w:pPr>
      <w:numPr>
        <w:numId w:val="12"/>
      </w:numPr>
    </w:pPr>
  </w:style>
  <w:style w:type="numbering" w:customStyle="1" w:styleId="List12">
    <w:name w:val="List 12"/>
    <w:basedOn w:val="Stileimportato12"/>
    <w:pPr>
      <w:numPr>
        <w:numId w:val="13"/>
      </w:numPr>
    </w:pPr>
  </w:style>
  <w:style w:type="numbering" w:customStyle="1" w:styleId="Stileimportato12">
    <w:name w:val="Stile importato 12"/>
  </w:style>
  <w:style w:type="paragraph" w:styleId="ListParagraph">
    <w:name w:val="List Paragraph"/>
    <w:pPr>
      <w:widowControl w:val="0"/>
      <w:suppressAutoHyphens/>
      <w:ind w:left="720"/>
    </w:pPr>
    <w:rPr>
      <w:rFonts w:hAnsi="Arial Unicode MS" w:cs="Arial Unicode MS"/>
      <w:color w:val="000000"/>
      <w:kern w:val="1"/>
      <w:sz w:val="24"/>
      <w:szCs w:val="24"/>
      <w:u w:color="000000"/>
    </w:rPr>
  </w:style>
  <w:style w:type="numbering" w:customStyle="1" w:styleId="List13">
    <w:name w:val="List 13"/>
    <w:basedOn w:val="Stileimportato13"/>
    <w:pPr>
      <w:numPr>
        <w:numId w:val="22"/>
      </w:numPr>
    </w:pPr>
  </w:style>
  <w:style w:type="numbering" w:customStyle="1" w:styleId="Stileimportato13">
    <w:name w:val="Stile importato 13"/>
  </w:style>
  <w:style w:type="numbering" w:customStyle="1" w:styleId="List14">
    <w:name w:val="List 14"/>
    <w:basedOn w:val="Stileimportato14"/>
    <w:pPr>
      <w:numPr>
        <w:numId w:val="23"/>
      </w:numPr>
    </w:pPr>
  </w:style>
  <w:style w:type="numbering" w:customStyle="1" w:styleId="Stileimportato14">
    <w:name w:val="Stile importato 14"/>
  </w:style>
  <w:style w:type="numbering" w:customStyle="1" w:styleId="List15">
    <w:name w:val="List 15"/>
    <w:basedOn w:val="Stileimportato14"/>
    <w:pPr>
      <w:numPr>
        <w:numId w:val="24"/>
      </w:numPr>
    </w:pPr>
  </w:style>
  <w:style w:type="numbering" w:customStyle="1" w:styleId="Numerato">
    <w:name w:val="Numerato"/>
    <w:pPr>
      <w:numPr>
        <w:numId w:val="27"/>
      </w:numPr>
    </w:pPr>
  </w:style>
  <w:style w:type="paragraph" w:styleId="BodyText">
    <w:name w:val="Body Text"/>
    <w:pPr>
      <w:widowControl w:val="0"/>
      <w:suppressAutoHyphens/>
      <w:spacing w:after="120"/>
    </w:pPr>
    <w:rPr>
      <w:rFonts w:hAnsi="Arial Unicode MS" w:cs="Arial Unicode MS"/>
      <w:color w:val="000000"/>
      <w:kern w:val="1"/>
      <w:sz w:val="24"/>
      <w:szCs w:val="24"/>
      <w:u w:color="000000"/>
    </w:rPr>
  </w:style>
  <w:style w:type="character" w:customStyle="1" w:styleId="Hyperlink0">
    <w:name w:val="Hyperlink.0"/>
    <w:basedOn w:val="Hyperlink"/>
    <w:rPr>
      <w:u w:val="single"/>
    </w:rPr>
  </w:style>
  <w:style w:type="numbering" w:customStyle="1" w:styleId="List16">
    <w:name w:val="List 16"/>
    <w:basedOn w:val="Stileimportato17"/>
    <w:pPr>
      <w:numPr>
        <w:numId w:val="28"/>
      </w:numPr>
    </w:pPr>
  </w:style>
  <w:style w:type="numbering" w:customStyle="1" w:styleId="Stileimportato17">
    <w:name w:val="Stile importato 17"/>
  </w:style>
  <w:style w:type="numbering" w:customStyle="1" w:styleId="List17">
    <w:name w:val="List 17"/>
    <w:basedOn w:val="Stileimportato17"/>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hAnsi="Arial Unicode MS" w:cs="Arial Unicode MS"/>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idefault">
    <w:name w:val="Di default"/>
    <w:rPr>
      <w:rFonts w:ascii="Helvetica" w:hAnsi="Arial Unicode MS" w:cs="Arial Unicode MS"/>
      <w:color w:val="000000"/>
      <w:sz w:val="22"/>
      <w:szCs w:val="22"/>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numbering" w:customStyle="1" w:styleId="List0">
    <w:name w:val="List 0"/>
    <w:basedOn w:val="Stileimportato1"/>
    <w:pPr>
      <w:numPr>
        <w:numId w:val="1"/>
      </w:numPr>
    </w:pPr>
  </w:style>
  <w:style w:type="numbering" w:customStyle="1" w:styleId="Stileimportato1">
    <w:name w:val="Stile importato 1"/>
  </w:style>
  <w:style w:type="numbering" w:customStyle="1" w:styleId="List1">
    <w:name w:val="List 1"/>
    <w:basedOn w:val="Stileimportato2"/>
    <w:pPr>
      <w:numPr>
        <w:numId w:val="2"/>
      </w:numPr>
    </w:pPr>
  </w:style>
  <w:style w:type="numbering" w:customStyle="1" w:styleId="Stileimportato2">
    <w:name w:val="Stile importato 2"/>
  </w:style>
  <w:style w:type="paragraph" w:customStyle="1" w:styleId="CorpoB">
    <w:name w:val="Corpo B"/>
    <w:pPr>
      <w:widowControl w:val="0"/>
      <w:suppressAutoHyphens/>
    </w:pPr>
    <w:rPr>
      <w:rFonts w:eastAsia="Times New Roman"/>
      <w:color w:val="000000"/>
      <w:kern w:val="1"/>
      <w:sz w:val="24"/>
      <w:szCs w:val="24"/>
      <w:u w:color="000000"/>
    </w:rPr>
  </w:style>
  <w:style w:type="numbering" w:customStyle="1" w:styleId="Elenco21">
    <w:name w:val="Elenco 21"/>
    <w:basedOn w:val="Stileimportato3"/>
    <w:pPr>
      <w:numPr>
        <w:numId w:val="3"/>
      </w:numPr>
    </w:pPr>
  </w:style>
  <w:style w:type="numbering" w:customStyle="1" w:styleId="Stileimportato3">
    <w:name w:val="Stile importato 3"/>
  </w:style>
  <w:style w:type="numbering" w:customStyle="1" w:styleId="Elenco31">
    <w:name w:val="Elenco 31"/>
    <w:basedOn w:val="Stileimportato4"/>
    <w:pPr>
      <w:numPr>
        <w:numId w:val="4"/>
      </w:numPr>
    </w:pPr>
  </w:style>
  <w:style w:type="numbering" w:customStyle="1" w:styleId="Stileimportato4">
    <w:name w:val="Stile importato 4"/>
  </w:style>
  <w:style w:type="numbering" w:customStyle="1" w:styleId="Elenco41">
    <w:name w:val="Elenco 41"/>
    <w:basedOn w:val="Stileimportato5"/>
    <w:pPr>
      <w:numPr>
        <w:numId w:val="5"/>
      </w:numPr>
    </w:pPr>
  </w:style>
  <w:style w:type="numbering" w:customStyle="1" w:styleId="Stileimportato5">
    <w:name w:val="Stile importato 5"/>
  </w:style>
  <w:style w:type="numbering" w:customStyle="1" w:styleId="Elenco51">
    <w:name w:val="Elenco 51"/>
    <w:basedOn w:val="Stileimportato6"/>
    <w:pPr>
      <w:numPr>
        <w:numId w:val="6"/>
      </w:numPr>
    </w:pPr>
  </w:style>
  <w:style w:type="numbering" w:customStyle="1" w:styleId="Stileimportato6">
    <w:name w:val="Stile importato 6"/>
  </w:style>
  <w:style w:type="numbering" w:customStyle="1" w:styleId="List6">
    <w:name w:val="List 6"/>
    <w:basedOn w:val="Stileimportato7"/>
    <w:pPr>
      <w:numPr>
        <w:numId w:val="7"/>
      </w:numPr>
    </w:pPr>
  </w:style>
  <w:style w:type="numbering" w:customStyle="1" w:styleId="Stileimportato7">
    <w:name w:val="Stile importato 7"/>
  </w:style>
  <w:style w:type="numbering" w:customStyle="1" w:styleId="List7">
    <w:name w:val="List 7"/>
    <w:basedOn w:val="Stileimportato8"/>
    <w:pPr>
      <w:numPr>
        <w:numId w:val="8"/>
      </w:numPr>
    </w:pPr>
  </w:style>
  <w:style w:type="numbering" w:customStyle="1" w:styleId="Stileimportato8">
    <w:name w:val="Stile importato 8"/>
  </w:style>
  <w:style w:type="numbering" w:customStyle="1" w:styleId="List8">
    <w:name w:val="List 8"/>
    <w:basedOn w:val="Stileimportato9"/>
    <w:pPr>
      <w:numPr>
        <w:numId w:val="9"/>
      </w:numPr>
    </w:pPr>
  </w:style>
  <w:style w:type="numbering" w:customStyle="1" w:styleId="Stileimportato9">
    <w:name w:val="Stile importato 9"/>
  </w:style>
  <w:style w:type="numbering" w:customStyle="1" w:styleId="List9">
    <w:name w:val="List 9"/>
    <w:basedOn w:val="Stileimportato10"/>
    <w:pPr>
      <w:numPr>
        <w:numId w:val="10"/>
      </w:numPr>
    </w:pPr>
  </w:style>
  <w:style w:type="numbering" w:customStyle="1" w:styleId="Stileimportato10">
    <w:name w:val="Stile importato 10"/>
  </w:style>
  <w:style w:type="numbering" w:customStyle="1" w:styleId="List10">
    <w:name w:val="List 10"/>
    <w:basedOn w:val="Stileimportato11"/>
    <w:pPr>
      <w:numPr>
        <w:numId w:val="11"/>
      </w:numPr>
    </w:pPr>
  </w:style>
  <w:style w:type="numbering" w:customStyle="1" w:styleId="Stileimportato11">
    <w:name w:val="Stile importato 11"/>
  </w:style>
  <w:style w:type="numbering" w:customStyle="1" w:styleId="List11">
    <w:name w:val="List 11"/>
    <w:basedOn w:val="Stileimportato11"/>
    <w:pPr>
      <w:numPr>
        <w:numId w:val="12"/>
      </w:numPr>
    </w:pPr>
  </w:style>
  <w:style w:type="numbering" w:customStyle="1" w:styleId="List12">
    <w:name w:val="List 12"/>
    <w:basedOn w:val="Stileimportato12"/>
    <w:pPr>
      <w:numPr>
        <w:numId w:val="13"/>
      </w:numPr>
    </w:pPr>
  </w:style>
  <w:style w:type="numbering" w:customStyle="1" w:styleId="Stileimportato12">
    <w:name w:val="Stile importato 12"/>
  </w:style>
  <w:style w:type="paragraph" w:styleId="ListParagraph">
    <w:name w:val="List Paragraph"/>
    <w:pPr>
      <w:widowControl w:val="0"/>
      <w:suppressAutoHyphens/>
      <w:ind w:left="720"/>
    </w:pPr>
    <w:rPr>
      <w:rFonts w:hAnsi="Arial Unicode MS" w:cs="Arial Unicode MS"/>
      <w:color w:val="000000"/>
      <w:kern w:val="1"/>
      <w:sz w:val="24"/>
      <w:szCs w:val="24"/>
      <w:u w:color="000000"/>
    </w:rPr>
  </w:style>
  <w:style w:type="numbering" w:customStyle="1" w:styleId="List13">
    <w:name w:val="List 13"/>
    <w:basedOn w:val="Stileimportato13"/>
    <w:pPr>
      <w:numPr>
        <w:numId w:val="22"/>
      </w:numPr>
    </w:pPr>
  </w:style>
  <w:style w:type="numbering" w:customStyle="1" w:styleId="Stileimportato13">
    <w:name w:val="Stile importato 13"/>
  </w:style>
  <w:style w:type="numbering" w:customStyle="1" w:styleId="List14">
    <w:name w:val="List 14"/>
    <w:basedOn w:val="Stileimportato14"/>
    <w:pPr>
      <w:numPr>
        <w:numId w:val="23"/>
      </w:numPr>
    </w:pPr>
  </w:style>
  <w:style w:type="numbering" w:customStyle="1" w:styleId="Stileimportato14">
    <w:name w:val="Stile importato 14"/>
  </w:style>
  <w:style w:type="numbering" w:customStyle="1" w:styleId="List15">
    <w:name w:val="List 15"/>
    <w:basedOn w:val="Stileimportato14"/>
    <w:pPr>
      <w:numPr>
        <w:numId w:val="24"/>
      </w:numPr>
    </w:pPr>
  </w:style>
  <w:style w:type="numbering" w:customStyle="1" w:styleId="Numerato">
    <w:name w:val="Numerato"/>
    <w:pPr>
      <w:numPr>
        <w:numId w:val="27"/>
      </w:numPr>
    </w:pPr>
  </w:style>
  <w:style w:type="paragraph" w:styleId="BodyText">
    <w:name w:val="Body Text"/>
    <w:pPr>
      <w:widowControl w:val="0"/>
      <w:suppressAutoHyphens/>
      <w:spacing w:after="120"/>
    </w:pPr>
    <w:rPr>
      <w:rFonts w:hAnsi="Arial Unicode MS" w:cs="Arial Unicode MS"/>
      <w:color w:val="000000"/>
      <w:kern w:val="1"/>
      <w:sz w:val="24"/>
      <w:szCs w:val="24"/>
      <w:u w:color="000000"/>
    </w:rPr>
  </w:style>
  <w:style w:type="character" w:customStyle="1" w:styleId="Hyperlink0">
    <w:name w:val="Hyperlink.0"/>
    <w:basedOn w:val="Hyperlink"/>
    <w:rPr>
      <w:u w:val="single"/>
    </w:rPr>
  </w:style>
  <w:style w:type="numbering" w:customStyle="1" w:styleId="List16">
    <w:name w:val="List 16"/>
    <w:basedOn w:val="Stileimportato17"/>
    <w:pPr>
      <w:numPr>
        <w:numId w:val="28"/>
      </w:numPr>
    </w:pPr>
  </w:style>
  <w:style w:type="numbering" w:customStyle="1" w:styleId="Stileimportato17">
    <w:name w:val="Stile importato 17"/>
  </w:style>
  <w:style w:type="numbering" w:customStyle="1" w:styleId="List17">
    <w:name w:val="List 17"/>
    <w:basedOn w:val="Stileimportato1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normattiva.it/uri-res/n2ls?urn:nir:stato:legge:2006-01-09;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6299</Words>
  <Characters>35909</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M5S</Company>
  <LinksUpToDate>false</LinksUpToDate>
  <CharactersWithSpaces>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WRONG</dc:creator>
  <cp:lastModifiedBy>WRONG</cp:lastModifiedBy>
  <cp:revision>2</cp:revision>
  <cp:lastPrinted>2014-10-08T09:43:00Z</cp:lastPrinted>
  <dcterms:created xsi:type="dcterms:W3CDTF">2014-10-09T11:18:00Z</dcterms:created>
  <dcterms:modified xsi:type="dcterms:W3CDTF">2014-10-09T11:18:00Z</dcterms:modified>
</cp:coreProperties>
</file>